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1C0" w:rsidRDefault="0058284E">
      <w:pPr>
        <w:spacing w:line="560" w:lineRule="exact"/>
        <w:ind w:firstLine="800"/>
        <w:jc w:val="center"/>
        <w:rPr>
          <w:rFonts w:ascii="方正小标宋_GBK" w:eastAsia="方正小标宋_GBK" w:hAnsi="仿宋" w:cs="方正小标宋_GBK"/>
          <w:sz w:val="32"/>
          <w:szCs w:val="32"/>
        </w:rPr>
      </w:pPr>
      <w:r>
        <w:rPr>
          <w:rFonts w:ascii="方正小标宋_GBK" w:eastAsia="方正小标宋_GBK" w:hAnsi="黑体" w:hint="eastAsia"/>
          <w:noProof/>
          <w:sz w:val="40"/>
          <w:szCs w:val="36"/>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5080</wp:posOffset>
                </wp:positionV>
                <wp:extent cx="1800225" cy="758190"/>
                <wp:effectExtent l="0" t="0" r="28575" b="22860"/>
                <wp:wrapNone/>
                <wp:docPr id="1" name="文本框 1"/>
                <wp:cNvGraphicFramePr/>
                <a:graphic xmlns:a="http://schemas.openxmlformats.org/drawingml/2006/main">
                  <a:graphicData uri="http://schemas.microsoft.com/office/word/2010/wordprocessingShape">
                    <wps:wsp>
                      <wps:cNvSpPr txBox="1"/>
                      <wps:spPr bwMode="auto">
                        <a:xfrm>
                          <a:off x="0" y="0"/>
                          <a:ext cx="1800225" cy="758190"/>
                        </a:xfrm>
                        <a:prstGeom prst="rect">
                          <a:avLst/>
                        </a:prstGeom>
                        <a:solidFill>
                          <a:srgbClr val="FFFFFF"/>
                        </a:solidFill>
                        <a:ln w="9525">
                          <a:solidFill>
                            <a:srgbClr val="000000"/>
                          </a:solidFill>
                          <a:miter lim="800000"/>
                        </a:ln>
                      </wps:spPr>
                      <wps:txbx>
                        <w:txbxContent>
                          <w:p w:rsidR="009A51C0" w:rsidRDefault="0058284E">
                            <w:pPr>
                              <w:spacing w:before="25"/>
                              <w:ind w:leftChars="-50" w:left="-105" w:rightChars="-50" w:right="-105"/>
                              <w:jc w:val="center"/>
                              <w:rPr>
                                <w:rFonts w:eastAsia="楷体_GB2312"/>
                                <w:sz w:val="24"/>
                              </w:rPr>
                            </w:pPr>
                            <w:r>
                              <w:rPr>
                                <w:rFonts w:eastAsia="楷体_GB2312" w:hint="eastAsia"/>
                                <w:sz w:val="24"/>
                              </w:rPr>
                              <w:t>五届一次教代会会议材料</w:t>
                            </w:r>
                          </w:p>
                          <w:p w:rsidR="009A51C0" w:rsidRDefault="0058284E">
                            <w:pPr>
                              <w:spacing w:before="25"/>
                              <w:ind w:leftChars="-50" w:left="-105" w:rightChars="-50" w:right="-105"/>
                              <w:jc w:val="center"/>
                              <w:rPr>
                                <w:rFonts w:eastAsia="楷体_GB2312"/>
                                <w:b/>
                                <w:sz w:val="24"/>
                                <w:szCs w:val="24"/>
                              </w:rPr>
                            </w:pPr>
                            <w:r>
                              <w:rPr>
                                <w:rFonts w:eastAsia="楷体_GB2312" w:hint="eastAsia"/>
                                <w:b/>
                                <w:sz w:val="24"/>
                                <w:szCs w:val="24"/>
                              </w:rPr>
                              <w:t>妥善保管</w:t>
                            </w:r>
                            <w:r>
                              <w:rPr>
                                <w:rFonts w:eastAsia="楷体_GB2312"/>
                                <w:b/>
                                <w:sz w:val="24"/>
                                <w:szCs w:val="24"/>
                              </w:rPr>
                              <w:t xml:space="preserve">  </w:t>
                            </w:r>
                            <w:r>
                              <w:rPr>
                                <w:rFonts w:eastAsia="楷体_GB2312" w:hint="eastAsia"/>
                                <w:b/>
                                <w:sz w:val="24"/>
                                <w:szCs w:val="24"/>
                              </w:rPr>
                              <w:t>会后收回</w:t>
                            </w:r>
                          </w:p>
                        </w:txbxContent>
                      </wps:txbx>
                      <wps:bodyPr rot="0" vert="horz" wrap="square" lIns="91440" tIns="45720" rIns="91440" bIns="45720" anchor="ctr"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0.2pt;margin-top:0.4pt;height:59.7pt;width:141.75pt;z-index:251659264;v-text-anchor:middle;mso-width-relative:page;mso-height-relative:page;" fillcolor="#FFFFFF" filled="t" stroked="t" coordsize="21600,21600" o:gfxdata="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3bD7nRAAAABQEAAA8AAAAAAAAAAQAgAAAAIgAAAGRy&#10;cy9kb3ducmV2LnhtbFBLAQIUABQAAAAIAIdO4kCG3MAyDAIAAAsEAAAOAAAAAAAAAAEAIAAAACAB&#10;AABkcnMvZTJvRG9jLnhtbFBLBQYAAAAABgAGAFkBAACeBQAAAAA=&#10;">
                <v:fill on="t" focussize="0,0"/>
                <v:stroke color="#000000" miterlimit="8" joinstyle="miter"/>
                <v:imagedata o:title=""/>
                <o:lock v:ext="edit" aspectratio="f"/>
                <v:textbox>
                  <w:txbxContent>
                    <w:p>
                      <w:pPr>
                        <w:spacing w:before="25"/>
                        <w:ind w:left="-105" w:leftChars="-50" w:right="-105" w:rightChars="-50"/>
                        <w:jc w:val="center"/>
                        <w:rPr>
                          <w:rFonts w:eastAsia="楷体_GB2312"/>
                          <w:sz w:val="24"/>
                        </w:rPr>
                      </w:pPr>
                      <w:r>
                        <w:rPr>
                          <w:rFonts w:hint="eastAsia" w:eastAsia="楷体_GB2312"/>
                          <w:sz w:val="24"/>
                        </w:rPr>
                        <w:t>五届一次教代会会议材料</w:t>
                      </w:r>
                    </w:p>
                    <w:p>
                      <w:pPr>
                        <w:spacing w:before="25"/>
                        <w:ind w:left="-105" w:leftChars="-50" w:right="-105" w:rightChars="-50"/>
                        <w:jc w:val="center"/>
                        <w:rPr>
                          <w:rFonts w:eastAsia="楷体_GB2312"/>
                          <w:b/>
                          <w:sz w:val="24"/>
                          <w:szCs w:val="24"/>
                        </w:rPr>
                      </w:pPr>
                      <w:r>
                        <w:rPr>
                          <w:rFonts w:hint="eastAsia" w:eastAsia="楷体_GB2312"/>
                          <w:b/>
                          <w:sz w:val="24"/>
                          <w:szCs w:val="24"/>
                        </w:rPr>
                        <w:t>妥善保管</w:t>
                      </w:r>
                      <w:r>
                        <w:rPr>
                          <w:rFonts w:eastAsia="楷体_GB2312"/>
                          <w:b/>
                          <w:sz w:val="24"/>
                          <w:szCs w:val="24"/>
                        </w:rPr>
                        <w:t xml:space="preserve">  </w:t>
                      </w:r>
                      <w:r>
                        <w:rPr>
                          <w:rFonts w:hint="eastAsia" w:eastAsia="楷体_GB2312"/>
                          <w:b/>
                          <w:sz w:val="24"/>
                          <w:szCs w:val="24"/>
                        </w:rPr>
                        <w:t>会后收回</w:t>
                      </w:r>
                    </w:p>
                  </w:txbxContent>
                </v:textbox>
              </v:shape>
            </w:pict>
          </mc:Fallback>
        </mc:AlternateContent>
      </w:r>
    </w:p>
    <w:p w:rsidR="009A51C0" w:rsidRDefault="009A51C0">
      <w:pPr>
        <w:spacing w:line="560" w:lineRule="exact"/>
        <w:ind w:firstLine="640"/>
        <w:jc w:val="center"/>
        <w:rPr>
          <w:rFonts w:ascii="方正小标宋_GBK" w:eastAsia="方正小标宋_GBK" w:hAnsi="仿宋" w:cs="方正小标宋_GBK"/>
          <w:sz w:val="32"/>
          <w:szCs w:val="32"/>
        </w:rPr>
      </w:pPr>
    </w:p>
    <w:p w:rsidR="009A51C0" w:rsidRDefault="009A51C0">
      <w:pPr>
        <w:spacing w:line="560" w:lineRule="exact"/>
        <w:ind w:firstLine="640"/>
        <w:jc w:val="center"/>
        <w:rPr>
          <w:rFonts w:ascii="方正小标宋_GBK" w:eastAsia="方正小标宋_GBK" w:hAnsi="仿宋" w:cs="方正小标宋_GBK"/>
          <w:sz w:val="32"/>
          <w:szCs w:val="32"/>
        </w:rPr>
      </w:pPr>
    </w:p>
    <w:p w:rsidR="009A51C0" w:rsidRDefault="0058284E">
      <w:pPr>
        <w:spacing w:line="560" w:lineRule="exact"/>
        <w:jc w:val="center"/>
        <w:rPr>
          <w:rFonts w:ascii="方正小标宋_GBK" w:eastAsia="方正小标宋_GBK" w:hAnsi="仿宋" w:cs="方正小标宋_GBK"/>
          <w:sz w:val="44"/>
          <w:szCs w:val="44"/>
        </w:rPr>
      </w:pPr>
      <w:r>
        <w:rPr>
          <w:rFonts w:ascii="方正小标宋_GBK" w:eastAsia="方正小标宋_GBK" w:hAnsi="仿宋" w:cs="方正小标宋_GBK" w:hint="eastAsia"/>
          <w:sz w:val="44"/>
          <w:szCs w:val="44"/>
        </w:rPr>
        <w:t>凝心聚力  开拓进取</w:t>
      </w:r>
    </w:p>
    <w:p w:rsidR="009A51C0" w:rsidRDefault="0058284E">
      <w:pPr>
        <w:spacing w:line="560" w:lineRule="exact"/>
        <w:jc w:val="center"/>
        <w:rPr>
          <w:rFonts w:ascii="方正小标宋_GBK" w:eastAsia="方正小标宋_GBK" w:hAnsi="仿宋" w:cs="方正小标宋_GBK"/>
          <w:sz w:val="44"/>
          <w:szCs w:val="44"/>
        </w:rPr>
      </w:pPr>
      <w:r>
        <w:rPr>
          <w:rFonts w:ascii="方正小标宋_GBK" w:eastAsia="方正小标宋_GBK" w:hAnsi="仿宋" w:cs="方正小标宋_GBK"/>
          <w:sz w:val="44"/>
          <w:szCs w:val="44"/>
        </w:rPr>
        <w:t>在推动</w:t>
      </w:r>
      <w:r>
        <w:rPr>
          <w:rFonts w:ascii="方正小标宋_GBK" w:eastAsia="方正小标宋_GBK" w:hAnsi="仿宋" w:cs="方正小标宋_GBK" w:hint="eastAsia"/>
          <w:sz w:val="44"/>
          <w:szCs w:val="44"/>
        </w:rPr>
        <w:t>学校</w:t>
      </w:r>
      <w:r>
        <w:rPr>
          <w:rFonts w:ascii="方正小标宋_GBK" w:eastAsia="方正小标宋_GBK" w:hAnsi="仿宋" w:cs="方正小标宋_GBK"/>
          <w:sz w:val="44"/>
          <w:szCs w:val="44"/>
        </w:rPr>
        <w:t>高质量发展中展现更大作为</w:t>
      </w:r>
    </w:p>
    <w:p w:rsidR="009A51C0" w:rsidRPr="0058284E" w:rsidRDefault="0058284E">
      <w:pPr>
        <w:spacing w:line="560" w:lineRule="exact"/>
        <w:jc w:val="center"/>
        <w:rPr>
          <w:rFonts w:ascii="楷体_GB2312" w:eastAsia="楷体_GB2312" w:hAnsi="仿宋" w:cs="楷体_GB2312"/>
          <w:b/>
          <w:bCs/>
          <w:sz w:val="32"/>
          <w:szCs w:val="32"/>
        </w:rPr>
      </w:pPr>
      <w:r w:rsidRPr="0058284E">
        <w:rPr>
          <w:rFonts w:ascii="楷体_GB2312" w:eastAsia="楷体_GB2312" w:hAnsi="仿宋" w:cs="楷体_GB2312" w:hint="eastAsia"/>
          <w:b/>
          <w:bCs/>
          <w:sz w:val="32"/>
          <w:szCs w:val="32"/>
        </w:rPr>
        <w:t>——在第五届第一次教职工代表大会上的工作报告</w:t>
      </w:r>
    </w:p>
    <w:p w:rsidR="009A51C0" w:rsidRPr="004278A6" w:rsidRDefault="0058284E">
      <w:pPr>
        <w:spacing w:line="560" w:lineRule="exact"/>
        <w:jc w:val="center"/>
        <w:rPr>
          <w:rFonts w:ascii="楷体_GB2312" w:eastAsia="楷体_GB2312" w:hAnsi="仿宋"/>
          <w:b/>
          <w:bCs/>
          <w:sz w:val="32"/>
          <w:szCs w:val="32"/>
        </w:rPr>
      </w:pPr>
      <w:r w:rsidRPr="004278A6">
        <w:rPr>
          <w:rFonts w:ascii="楷体_GB2312" w:eastAsia="楷体_GB2312" w:hAnsi="仿宋" w:cs="楷体_GB2312" w:hint="eastAsia"/>
          <w:b/>
          <w:bCs/>
          <w:sz w:val="32"/>
          <w:szCs w:val="32"/>
        </w:rPr>
        <w:t>校党委副书记、校长  蒋丽忠</w:t>
      </w:r>
    </w:p>
    <w:p w:rsidR="009A51C0" w:rsidRPr="004278A6" w:rsidRDefault="0058284E">
      <w:pPr>
        <w:spacing w:line="560" w:lineRule="exact"/>
        <w:jc w:val="center"/>
        <w:rPr>
          <w:rFonts w:ascii="楷体_GB2312" w:eastAsia="楷体_GB2312" w:hAnsi="仿宋" w:cs="楷体_GB2312"/>
          <w:b/>
          <w:bCs/>
          <w:sz w:val="32"/>
          <w:szCs w:val="32"/>
        </w:rPr>
      </w:pPr>
      <w:r w:rsidRPr="004278A6">
        <w:rPr>
          <w:rFonts w:ascii="楷体_GB2312" w:eastAsia="楷体_GB2312" w:hAnsi="仿宋" w:cs="楷体_GB2312" w:hint="eastAsia"/>
          <w:b/>
          <w:bCs/>
          <w:sz w:val="32"/>
          <w:szCs w:val="32"/>
        </w:rPr>
        <w:t>（2024年5月19日）</w:t>
      </w:r>
    </w:p>
    <w:p w:rsidR="009A51C0" w:rsidRDefault="009A51C0">
      <w:pPr>
        <w:widowControl/>
        <w:adjustRightInd w:val="0"/>
        <w:snapToGrid w:val="0"/>
        <w:spacing w:line="560" w:lineRule="exact"/>
        <w:rPr>
          <w:rFonts w:ascii="仿宋_GB2312" w:eastAsia="仿宋_GB2312" w:hAnsi="仿宋" w:cs="仿宋_GB2312"/>
          <w:kern w:val="0"/>
          <w:sz w:val="32"/>
          <w:szCs w:val="32"/>
        </w:rPr>
      </w:pPr>
    </w:p>
    <w:p w:rsidR="009A51C0" w:rsidRDefault="0058284E">
      <w:pPr>
        <w:widowControl/>
        <w:adjustRightInd w:val="0"/>
        <w:snapToGrid w:val="0"/>
        <w:spacing w:line="520" w:lineRule="exact"/>
        <w:rPr>
          <w:rFonts w:ascii="仿宋_GB2312" w:eastAsia="仿宋_GB2312" w:hAnsi="仿宋" w:cs="仿宋_GB2312"/>
          <w:kern w:val="0"/>
          <w:sz w:val="32"/>
          <w:szCs w:val="32"/>
        </w:rPr>
      </w:pPr>
      <w:r>
        <w:rPr>
          <w:rFonts w:ascii="仿宋_GB2312" w:eastAsia="仿宋_GB2312" w:hAnsi="仿宋" w:cs="仿宋_GB2312" w:hint="eastAsia"/>
          <w:kern w:val="0"/>
          <w:sz w:val="32"/>
          <w:szCs w:val="32"/>
        </w:rPr>
        <w:t>各位代表：</w:t>
      </w:r>
    </w:p>
    <w:p w:rsidR="009A51C0" w:rsidRDefault="0058284E">
      <w:pPr>
        <w:widowControl/>
        <w:adjustRightInd w:val="0"/>
        <w:snapToGrid w:val="0"/>
        <w:spacing w:line="520" w:lineRule="exact"/>
        <w:ind w:firstLineChars="200" w:firstLine="640"/>
        <w:rPr>
          <w:rFonts w:ascii="仿宋_GB2312" w:eastAsia="仿宋_GB2312" w:hAnsi="仿宋" w:cs="仿宋_GB2312"/>
          <w:kern w:val="0"/>
          <w:sz w:val="32"/>
          <w:szCs w:val="32"/>
        </w:rPr>
      </w:pPr>
      <w:r>
        <w:rPr>
          <w:rFonts w:ascii="仿宋_GB2312" w:eastAsia="仿宋_GB2312" w:hAnsi="仿宋" w:cs="仿宋_GB2312" w:hint="eastAsia"/>
          <w:kern w:val="0"/>
          <w:sz w:val="32"/>
          <w:szCs w:val="32"/>
        </w:rPr>
        <w:t>现在，我代表学校向大会</w:t>
      </w:r>
      <w:proofErr w:type="gramStart"/>
      <w:r>
        <w:rPr>
          <w:rFonts w:ascii="仿宋_GB2312" w:eastAsia="仿宋_GB2312" w:hAnsi="仿宋" w:cs="仿宋_GB2312" w:hint="eastAsia"/>
          <w:kern w:val="0"/>
          <w:sz w:val="32"/>
          <w:szCs w:val="32"/>
        </w:rPr>
        <w:t>作工</w:t>
      </w:r>
      <w:proofErr w:type="gramEnd"/>
      <w:r>
        <w:rPr>
          <w:rFonts w:ascii="仿宋_GB2312" w:eastAsia="仿宋_GB2312" w:hAnsi="仿宋" w:cs="仿宋_GB2312" w:hint="eastAsia"/>
          <w:kern w:val="0"/>
          <w:sz w:val="32"/>
          <w:szCs w:val="32"/>
        </w:rPr>
        <w:t>作报告，请</w:t>
      </w:r>
      <w:proofErr w:type="gramStart"/>
      <w:r>
        <w:rPr>
          <w:rFonts w:ascii="仿宋_GB2312" w:eastAsia="仿宋_GB2312" w:hAnsi="仿宋" w:cs="仿宋_GB2312" w:hint="eastAsia"/>
          <w:kern w:val="0"/>
          <w:sz w:val="32"/>
          <w:szCs w:val="32"/>
        </w:rPr>
        <w:t>予审</w:t>
      </w:r>
      <w:proofErr w:type="gramEnd"/>
      <w:r>
        <w:rPr>
          <w:rFonts w:ascii="仿宋_GB2312" w:eastAsia="仿宋_GB2312" w:hAnsi="仿宋" w:cs="仿宋_GB2312" w:hint="eastAsia"/>
          <w:kern w:val="0"/>
          <w:sz w:val="32"/>
          <w:szCs w:val="32"/>
        </w:rPr>
        <w:t>议。</w:t>
      </w:r>
    </w:p>
    <w:p w:rsidR="009A51C0" w:rsidRDefault="0058284E">
      <w:pPr>
        <w:pStyle w:val="a5"/>
        <w:spacing w:beforeLines="50" w:before="156" w:afterLines="50" w:after="156" w:line="520" w:lineRule="exact"/>
        <w:ind w:firstLineChars="200" w:firstLine="640"/>
        <w:rPr>
          <w:rFonts w:ascii="黑体" w:eastAsia="黑体" w:hAnsi="黑体" w:cs="Times New Roman"/>
          <w:sz w:val="32"/>
          <w:szCs w:val="32"/>
        </w:rPr>
      </w:pPr>
      <w:r>
        <w:rPr>
          <w:rFonts w:ascii="黑体" w:eastAsia="黑体" w:hAnsi="黑体" w:cs="黑体" w:hint="eastAsia"/>
          <w:sz w:val="32"/>
          <w:szCs w:val="32"/>
        </w:rPr>
        <w:t>一、</w:t>
      </w:r>
      <w:r>
        <w:rPr>
          <w:rFonts w:ascii="黑体" w:eastAsia="黑体" w:hAnsi="黑体" w:cs="黑体"/>
          <w:sz w:val="32"/>
          <w:szCs w:val="32"/>
        </w:rPr>
        <w:t>202</w:t>
      </w:r>
      <w:r>
        <w:rPr>
          <w:rFonts w:ascii="黑体" w:eastAsia="黑体" w:hAnsi="黑体" w:cs="黑体" w:hint="eastAsia"/>
          <w:sz w:val="32"/>
          <w:szCs w:val="32"/>
        </w:rPr>
        <w:t>3年工作简要回顾</w:t>
      </w:r>
    </w:p>
    <w:p w:rsidR="009A51C0" w:rsidRDefault="0058284E">
      <w:pPr>
        <w:widowControl/>
        <w:spacing w:line="520" w:lineRule="exact"/>
        <w:ind w:firstLineChars="200" w:firstLine="640"/>
      </w:pPr>
      <w:r>
        <w:rPr>
          <w:rFonts w:ascii="仿宋_GB2312" w:eastAsia="仿宋_GB2312" w:hAnsi="仿宋" w:cs="仿宋_GB2312" w:hint="eastAsia"/>
          <w:sz w:val="32"/>
          <w:szCs w:val="32"/>
        </w:rPr>
        <w:t>过去一年，是全面贯彻党的二十大精神的开局之年，是深入实施学校“十四五”规划和“353”战略的重要之年。面对办学资源短缺的巨大压力和改革发展稳定的繁重任务，在省委的正确领导下，学校</w:t>
      </w:r>
      <w:r>
        <w:rPr>
          <w:rFonts w:ascii="仿宋_GB2312" w:eastAsia="仿宋_GB2312" w:hAnsi="仿宋" w:hint="eastAsia"/>
          <w:sz w:val="32"/>
          <w:szCs w:val="32"/>
        </w:rPr>
        <w:t>坚持以习近平新时代中国特色社会主义思想为指导，</w:t>
      </w:r>
      <w:proofErr w:type="gramStart"/>
      <w:r>
        <w:rPr>
          <w:rFonts w:ascii="仿宋_GB2312" w:eastAsia="仿宋_GB2312" w:hAnsi="仿宋" w:hint="eastAsia"/>
          <w:sz w:val="32"/>
          <w:szCs w:val="32"/>
        </w:rPr>
        <w:t>汇智聚力</w:t>
      </w:r>
      <w:proofErr w:type="gramEnd"/>
      <w:r>
        <w:rPr>
          <w:rFonts w:ascii="仿宋_GB2312" w:eastAsia="仿宋_GB2312" w:hAnsi="仿宋" w:hint="eastAsia"/>
          <w:sz w:val="32"/>
          <w:szCs w:val="32"/>
        </w:rPr>
        <w:t>、</w:t>
      </w:r>
      <w:r>
        <w:rPr>
          <w:rFonts w:ascii="仿宋_GB2312" w:eastAsia="仿宋_GB2312" w:hAnsi="仿宋" w:cs="仿宋_GB2312" w:hint="eastAsia"/>
          <w:sz w:val="32"/>
          <w:szCs w:val="32"/>
        </w:rPr>
        <w:t>攻坚克难，全年发展主要目标任务圆满完成，高质量发展扎实推进，校园持续安全稳定，先进典型层出不穷，学校核心竞争力和发展贡献力越来越大，知名度和美誉度越来越高，广大师生员工的获得感和幸福感越来越强，精彩回答了“教育强国、科大何为”的时代课题。</w:t>
      </w:r>
    </w:p>
    <w:p w:rsidR="009A51C0" w:rsidRDefault="0058284E">
      <w:pPr>
        <w:widowControl/>
        <w:spacing w:line="520" w:lineRule="exact"/>
        <w:ind w:firstLineChars="200" w:firstLine="643"/>
        <w:rPr>
          <w:rFonts w:ascii="仿宋_GB2312" w:eastAsia="仿宋_GB2312" w:hAnsi="仿宋" w:cs="仿宋_GB2312"/>
          <w:sz w:val="32"/>
          <w:szCs w:val="32"/>
        </w:rPr>
      </w:pPr>
      <w:r>
        <w:rPr>
          <w:rFonts w:ascii="楷体_GB2312" w:eastAsia="楷体_GB2312" w:hAnsi="楷体_GB2312" w:cs="楷体_GB2312" w:hint="eastAsia"/>
          <w:b/>
          <w:bCs/>
          <w:sz w:val="32"/>
          <w:szCs w:val="32"/>
        </w:rPr>
        <w:t>我们擦亮初心底色，党建引领激发新动能。</w:t>
      </w:r>
      <w:r>
        <w:rPr>
          <w:rFonts w:ascii="仿宋_GB2312" w:eastAsia="仿宋_GB2312" w:hAnsi="仿宋" w:cs="仿宋_GB2312" w:hint="eastAsia"/>
          <w:sz w:val="32"/>
          <w:szCs w:val="32"/>
        </w:rPr>
        <w:t>坚持不懈强化党的创新理论武装，认真组织开展学习贯彻习近平新时代中国特色社会主义思想主题教育，聚焦解决制约学校高质量发展难题和师</w:t>
      </w:r>
      <w:r>
        <w:rPr>
          <w:rFonts w:ascii="仿宋_GB2312" w:eastAsia="仿宋_GB2312" w:hAnsi="仿宋" w:cs="仿宋_GB2312" w:hint="eastAsia"/>
          <w:sz w:val="32"/>
          <w:szCs w:val="32"/>
        </w:rPr>
        <w:lastRenderedPageBreak/>
        <w:t>生</w:t>
      </w:r>
      <w:proofErr w:type="gramStart"/>
      <w:r>
        <w:rPr>
          <w:rFonts w:ascii="仿宋_GB2312" w:eastAsia="仿宋_GB2312" w:hAnsi="仿宋" w:cs="仿宋_GB2312" w:hint="eastAsia"/>
          <w:sz w:val="32"/>
          <w:szCs w:val="32"/>
        </w:rPr>
        <w:t>急难愁盼问题</w:t>
      </w:r>
      <w:proofErr w:type="gramEnd"/>
      <w:r>
        <w:rPr>
          <w:rFonts w:ascii="仿宋_GB2312" w:eastAsia="仿宋_GB2312" w:hAnsi="仿宋" w:cs="仿宋_GB2312" w:hint="eastAsia"/>
          <w:sz w:val="32"/>
          <w:szCs w:val="32"/>
        </w:rPr>
        <w:t>，完成“破难题”“办实事”项目156项。学校主题教育工作得到省委巡回指导组和整改落实“回头看”督导组的高度肯定，经验做法被中国教育报、人民网、湖南日报、湖南省委主题教育简报等报道。学校在全省“走找想促”活动第三次调研情况交流会、主题教育</w:t>
      </w:r>
      <w:proofErr w:type="gramStart"/>
      <w:r>
        <w:rPr>
          <w:rFonts w:ascii="仿宋_GB2312" w:eastAsia="仿宋_GB2312" w:hAnsi="仿宋" w:cs="仿宋_GB2312" w:hint="eastAsia"/>
          <w:sz w:val="32"/>
          <w:szCs w:val="32"/>
        </w:rPr>
        <w:t>整改整治</w:t>
      </w:r>
      <w:proofErr w:type="gramEnd"/>
      <w:r>
        <w:rPr>
          <w:rFonts w:ascii="仿宋_GB2312" w:eastAsia="仿宋_GB2312" w:hAnsi="仿宋" w:cs="仿宋_GB2312" w:hint="eastAsia"/>
          <w:sz w:val="32"/>
          <w:szCs w:val="32"/>
        </w:rPr>
        <w:t>工作推进会上作经验交流。圆满完成第一轮乡村振兴帮扶工作，获全省乡村振兴工作考核“优秀”等次。学校获</w:t>
      </w:r>
      <w:proofErr w:type="gramStart"/>
      <w:r>
        <w:rPr>
          <w:rFonts w:ascii="仿宋_GB2312" w:eastAsia="仿宋_GB2312" w:hAnsi="仿宋" w:cs="仿宋_GB2312" w:hint="eastAsia"/>
          <w:sz w:val="32"/>
          <w:szCs w:val="32"/>
        </w:rPr>
        <w:t>评全省</w:t>
      </w:r>
      <w:proofErr w:type="gramEnd"/>
      <w:r>
        <w:rPr>
          <w:rFonts w:ascii="仿宋_GB2312" w:eastAsia="仿宋_GB2312" w:hAnsi="仿宋" w:cs="仿宋_GB2312" w:hint="eastAsia"/>
          <w:sz w:val="32"/>
          <w:szCs w:val="32"/>
        </w:rPr>
        <w:t>党建工作示范高校、铸牢中华民族共同体意识教育示范校、清廉湖南建设考核优秀单位。商学院经济学系教工党支部入选第四批“全国党建工作样板支部”，机电工程学院研究生第四党支部入选第三批全国高校“百个研究生样板党支部”。2023年度校领导班子考核获评“优秀”，党委书记抓基层</w:t>
      </w:r>
      <w:proofErr w:type="gramStart"/>
      <w:r>
        <w:rPr>
          <w:rFonts w:ascii="仿宋_GB2312" w:eastAsia="仿宋_GB2312" w:hAnsi="仿宋" w:cs="仿宋_GB2312" w:hint="eastAsia"/>
          <w:sz w:val="32"/>
          <w:szCs w:val="32"/>
        </w:rPr>
        <w:t>党建获</w:t>
      </w:r>
      <w:proofErr w:type="gramEnd"/>
      <w:r>
        <w:rPr>
          <w:rFonts w:ascii="仿宋_GB2312" w:eastAsia="仿宋_GB2312" w:hAnsi="仿宋" w:cs="仿宋_GB2312" w:hint="eastAsia"/>
          <w:sz w:val="32"/>
          <w:szCs w:val="32"/>
        </w:rPr>
        <w:t>评“好”等次。</w:t>
      </w:r>
    </w:p>
    <w:p w:rsidR="009A51C0" w:rsidRDefault="0058284E" w:rsidP="00B80705">
      <w:pPr>
        <w:widowControl/>
        <w:spacing w:line="526" w:lineRule="exact"/>
        <w:ind w:firstLineChars="200" w:firstLine="643"/>
        <w:rPr>
          <w:rFonts w:ascii="仿宋_GB2312" w:eastAsia="仿宋_GB2312" w:hAnsi="仿宋"/>
          <w:bCs/>
          <w:sz w:val="32"/>
          <w:szCs w:val="32"/>
        </w:rPr>
      </w:pPr>
      <w:r>
        <w:rPr>
          <w:rFonts w:ascii="楷体_GB2312" w:eastAsia="楷体_GB2312" w:hAnsi="楷体_GB2312" w:cs="楷体_GB2312" w:hint="eastAsia"/>
          <w:b/>
          <w:bCs/>
          <w:sz w:val="32"/>
          <w:szCs w:val="32"/>
        </w:rPr>
        <w:t>我们聚焦立德树人，人才培养收获新成效。</w:t>
      </w:r>
      <w:r>
        <w:rPr>
          <w:rFonts w:ascii="仿宋_GB2312" w:eastAsia="仿宋_GB2312" w:hAnsi="仿宋" w:hint="eastAsia"/>
          <w:bCs/>
          <w:sz w:val="32"/>
          <w:szCs w:val="32"/>
        </w:rPr>
        <w:t>深化“三全育人”综合改革，构建“五育并举”育人体系，深入实施“时代新人铸魂”工程。圆满完成本科教育教学审核评估。新增国家级一流课程5门、湖南省精品在线开放课程2门、湖南省</w:t>
      </w:r>
      <w:proofErr w:type="gramStart"/>
      <w:r>
        <w:rPr>
          <w:rFonts w:ascii="仿宋_GB2312" w:eastAsia="仿宋_GB2312" w:hAnsi="仿宋" w:hint="eastAsia"/>
          <w:bCs/>
          <w:sz w:val="32"/>
          <w:szCs w:val="32"/>
        </w:rPr>
        <w:t>课程思政示范</w:t>
      </w:r>
      <w:proofErr w:type="gramEnd"/>
      <w:r>
        <w:rPr>
          <w:rFonts w:ascii="仿宋_GB2312" w:eastAsia="仿宋_GB2312" w:hAnsi="仿宋" w:hint="eastAsia"/>
          <w:bCs/>
          <w:sz w:val="32"/>
          <w:szCs w:val="32"/>
        </w:rPr>
        <w:t>课程4门。开设首届“海牛班”，由万步炎教授担任班主任。普通历史类、物理类专业组投档线位于省属高校第4；硕士研究生</w:t>
      </w:r>
      <w:proofErr w:type="gramStart"/>
      <w:r>
        <w:rPr>
          <w:rFonts w:ascii="仿宋_GB2312" w:eastAsia="仿宋_GB2312" w:hAnsi="仿宋" w:hint="eastAsia"/>
          <w:bCs/>
          <w:sz w:val="32"/>
          <w:szCs w:val="32"/>
        </w:rPr>
        <w:t>一</w:t>
      </w:r>
      <w:proofErr w:type="gramEnd"/>
      <w:r>
        <w:rPr>
          <w:rFonts w:ascii="仿宋_GB2312" w:eastAsia="仿宋_GB2312" w:hAnsi="仿宋" w:hint="eastAsia"/>
          <w:bCs/>
          <w:sz w:val="32"/>
          <w:szCs w:val="32"/>
        </w:rPr>
        <w:t>志愿录取率较2022年提高11%；录取博士研究生93人，创历史新高。囊括第三届全省“最美思政课教师”“最美辅导员”“最美大学生</w:t>
      </w:r>
      <w:proofErr w:type="gramStart"/>
      <w:r>
        <w:rPr>
          <w:rFonts w:ascii="仿宋_GB2312" w:eastAsia="仿宋_GB2312" w:hAnsi="仿宋" w:hint="eastAsia"/>
          <w:bCs/>
          <w:sz w:val="32"/>
          <w:szCs w:val="32"/>
        </w:rPr>
        <w:t>”</w:t>
      </w:r>
      <w:proofErr w:type="gramEnd"/>
      <w:r>
        <w:rPr>
          <w:rFonts w:ascii="仿宋_GB2312" w:eastAsia="仿宋_GB2312" w:hAnsi="仿宋" w:hint="eastAsia"/>
          <w:bCs/>
          <w:sz w:val="32"/>
          <w:szCs w:val="32"/>
        </w:rPr>
        <w:t>全部奖项。学生在各项赛事中获国家级、省级奖励1090项，其中国家级特等奖12项、一等奖42项。涌现出全国“优秀共青团员”、中国“大学生年度人物”入围奖等优秀典型。研究生李柏</w:t>
      </w:r>
      <w:proofErr w:type="gramStart"/>
      <w:r>
        <w:rPr>
          <w:rFonts w:ascii="仿宋_GB2312" w:eastAsia="仿宋_GB2312" w:hAnsi="仿宋" w:hint="eastAsia"/>
          <w:bCs/>
          <w:sz w:val="32"/>
          <w:szCs w:val="32"/>
        </w:rPr>
        <w:t>霖</w:t>
      </w:r>
      <w:proofErr w:type="gramEnd"/>
      <w:r>
        <w:rPr>
          <w:rFonts w:ascii="仿宋_GB2312" w:eastAsia="仿宋_GB2312" w:hAnsi="仿宋" w:hint="eastAsia"/>
          <w:bCs/>
          <w:sz w:val="32"/>
          <w:szCs w:val="32"/>
        </w:rPr>
        <w:t>带着</w:t>
      </w:r>
      <w:proofErr w:type="gramStart"/>
      <w:r>
        <w:rPr>
          <w:rFonts w:ascii="仿宋_GB2312" w:eastAsia="仿宋_GB2312" w:hAnsi="仿宋" w:hint="eastAsia"/>
          <w:bCs/>
          <w:sz w:val="32"/>
          <w:szCs w:val="32"/>
        </w:rPr>
        <w:t>田野诗班小</w:t>
      </w:r>
      <w:proofErr w:type="gramEnd"/>
      <w:r>
        <w:rPr>
          <w:rFonts w:ascii="仿宋_GB2312" w:eastAsia="仿宋_GB2312" w:hAnsi="仿宋" w:hint="eastAsia"/>
          <w:bCs/>
          <w:sz w:val="32"/>
          <w:szCs w:val="32"/>
        </w:rPr>
        <w:t>诗人们登上龙年</w:t>
      </w:r>
      <w:proofErr w:type="gramStart"/>
      <w:r>
        <w:rPr>
          <w:rFonts w:ascii="仿宋_GB2312" w:eastAsia="仿宋_GB2312" w:hAnsi="仿宋" w:hint="eastAsia"/>
          <w:bCs/>
          <w:sz w:val="32"/>
          <w:szCs w:val="32"/>
        </w:rPr>
        <w:t>央视春晚舞台</w:t>
      </w:r>
      <w:proofErr w:type="gramEnd"/>
      <w:r>
        <w:rPr>
          <w:rFonts w:ascii="仿宋_GB2312" w:eastAsia="仿宋_GB2312" w:hAnsi="仿宋" w:hint="eastAsia"/>
          <w:bCs/>
          <w:sz w:val="32"/>
          <w:szCs w:val="32"/>
        </w:rPr>
        <w:t>。学校获</w:t>
      </w:r>
      <w:proofErr w:type="gramStart"/>
      <w:r>
        <w:rPr>
          <w:rFonts w:ascii="仿宋_GB2312" w:eastAsia="仿宋_GB2312" w:hAnsi="仿宋" w:hint="eastAsia"/>
          <w:bCs/>
          <w:sz w:val="32"/>
          <w:szCs w:val="32"/>
        </w:rPr>
        <w:t>评全省</w:t>
      </w:r>
      <w:proofErr w:type="gramEnd"/>
      <w:r>
        <w:rPr>
          <w:rFonts w:ascii="仿宋_GB2312" w:eastAsia="仿宋_GB2312" w:hAnsi="仿宋" w:hint="eastAsia"/>
          <w:bCs/>
          <w:sz w:val="32"/>
          <w:szCs w:val="32"/>
        </w:rPr>
        <w:t>高校学生思想政治教育研究与实践先进单位、就业创</w:t>
      </w:r>
      <w:r>
        <w:rPr>
          <w:rFonts w:ascii="仿宋_GB2312" w:eastAsia="仿宋_GB2312" w:hAnsi="仿宋" w:hint="eastAsia"/>
          <w:bCs/>
          <w:sz w:val="32"/>
          <w:szCs w:val="32"/>
        </w:rPr>
        <w:lastRenderedPageBreak/>
        <w:t>业“一把手”督查工程优秀单位，入选首批国家体育科普基地、全省大学生就业创业大平台建设高校。</w:t>
      </w:r>
    </w:p>
    <w:p w:rsidR="009A51C0" w:rsidRDefault="0058284E" w:rsidP="00B80705">
      <w:pPr>
        <w:widowControl/>
        <w:spacing w:line="526" w:lineRule="exact"/>
        <w:ind w:firstLineChars="200" w:firstLine="643"/>
        <w:rPr>
          <w:rFonts w:ascii="仿宋_GB2312" w:eastAsia="仿宋_GB2312" w:hAnsi="仿宋" w:cs="仿宋_GB2312"/>
          <w:sz w:val="32"/>
          <w:szCs w:val="32"/>
        </w:rPr>
      </w:pPr>
      <w:r>
        <w:rPr>
          <w:rFonts w:ascii="楷体_GB2312" w:eastAsia="楷体_GB2312" w:hAnsi="楷体_GB2312" w:cs="楷体_GB2312" w:hint="eastAsia"/>
          <w:b/>
          <w:bCs/>
          <w:sz w:val="32"/>
          <w:szCs w:val="32"/>
        </w:rPr>
        <w:t>我们深化内涵发展，学科建设迈上新台阶。</w:t>
      </w:r>
      <w:r>
        <w:rPr>
          <w:rFonts w:ascii="仿宋_GB2312" w:eastAsia="仿宋_GB2312" w:hAnsi="仿宋" w:hint="eastAsia"/>
          <w:bCs/>
          <w:sz w:val="32"/>
          <w:szCs w:val="32"/>
        </w:rPr>
        <w:t>圆满完成第五届校学术委员会换届工作。</w:t>
      </w:r>
      <w:r>
        <w:rPr>
          <w:rFonts w:ascii="仿宋_GB2312" w:eastAsia="仿宋_GB2312" w:hAnsi="仿宋" w:cs="仿宋_GB2312" w:hint="eastAsia"/>
          <w:sz w:val="32"/>
          <w:szCs w:val="32"/>
        </w:rPr>
        <w:t>出台《学科专业设置调整优化改革实施方案》，新增6个硕士学位点，撤销3个硕士学位点；新增3个专业，撤销7个专业。</w:t>
      </w:r>
      <w:r>
        <w:rPr>
          <w:rFonts w:ascii="仿宋_GB2312" w:eastAsia="仿宋_GB2312" w:hAnsi="仿宋" w:hint="eastAsia"/>
          <w:sz w:val="32"/>
          <w:szCs w:val="32"/>
        </w:rPr>
        <w:t>一次性获批马克思主义理论、土木工程、软件工程和安全科学与工程4个一级学科博士后科研流动站</w:t>
      </w:r>
      <w:r>
        <w:rPr>
          <w:rFonts w:ascii="仿宋_GB2312" w:eastAsia="仿宋_GB2312" w:hAnsi="仿宋" w:cs="仿宋_GB2312" w:hint="eastAsia"/>
          <w:sz w:val="32"/>
          <w:szCs w:val="32"/>
        </w:rPr>
        <w:t>。学校位居2023年</w:t>
      </w:r>
      <w:proofErr w:type="spellStart"/>
      <w:r>
        <w:rPr>
          <w:rFonts w:ascii="仿宋_GB2312" w:eastAsia="仿宋_GB2312" w:hAnsi="仿宋" w:cs="仿宋_GB2312" w:hint="eastAsia"/>
          <w:sz w:val="32"/>
          <w:szCs w:val="32"/>
        </w:rPr>
        <w:t>U.S.News</w:t>
      </w:r>
      <w:proofErr w:type="spellEnd"/>
      <w:r>
        <w:rPr>
          <w:rFonts w:ascii="仿宋_GB2312" w:eastAsia="仿宋_GB2312" w:hAnsi="仿宋" w:cs="仿宋_GB2312" w:hint="eastAsia"/>
          <w:sz w:val="32"/>
          <w:szCs w:val="32"/>
        </w:rPr>
        <w:t>世界大学排行</w:t>
      </w:r>
      <w:proofErr w:type="gramStart"/>
      <w:r>
        <w:rPr>
          <w:rFonts w:ascii="仿宋_GB2312" w:eastAsia="仿宋_GB2312" w:hAnsi="仿宋" w:cs="仿宋_GB2312" w:hint="eastAsia"/>
          <w:sz w:val="32"/>
          <w:szCs w:val="32"/>
        </w:rPr>
        <w:t>榜全国</w:t>
      </w:r>
      <w:proofErr w:type="gramEnd"/>
      <w:r>
        <w:rPr>
          <w:rFonts w:ascii="仿宋_GB2312" w:eastAsia="仿宋_GB2312" w:hAnsi="仿宋" w:cs="仿宋_GB2312" w:hint="eastAsia"/>
          <w:sz w:val="32"/>
          <w:szCs w:val="32"/>
        </w:rPr>
        <w:t>排名123位（省属高校第3），80个专业上榜“2023年软科中国大学专业排名”，4个学科上榜“2023年软科世界一流学科排名”，9个学科上榜“2023年软科中国最好学科排名”。建成湖南省首个元宇宙创新研究院。成立了海洋装备与工程技术学院、前沿交叉学科学院等机构，学科交叉融合生态良好。</w:t>
      </w:r>
    </w:p>
    <w:p w:rsidR="009A51C0" w:rsidRDefault="0058284E" w:rsidP="00B80705">
      <w:pPr>
        <w:spacing w:line="526" w:lineRule="exact"/>
        <w:ind w:firstLineChars="200" w:firstLine="643"/>
        <w:rPr>
          <w:rFonts w:ascii="仿宋_GB2312" w:eastAsia="仿宋_GB2312" w:hAnsi="仿宋" w:cs="Times New Roman"/>
          <w:sz w:val="32"/>
          <w:szCs w:val="32"/>
        </w:rPr>
      </w:pPr>
      <w:r>
        <w:rPr>
          <w:rFonts w:ascii="楷体_GB2312" w:eastAsia="楷体_GB2312" w:hAnsi="楷体_GB2312" w:cs="楷体_GB2312" w:hint="eastAsia"/>
          <w:b/>
          <w:bCs/>
          <w:sz w:val="32"/>
          <w:szCs w:val="32"/>
        </w:rPr>
        <w:t>我们胸怀“国之大者”，科研创新取得新突破。</w:t>
      </w:r>
      <w:r>
        <w:rPr>
          <w:rFonts w:ascii="仿宋_GB2312" w:eastAsia="仿宋_GB2312" w:hAnsi="仿宋" w:hint="eastAsia"/>
          <w:sz w:val="32"/>
          <w:szCs w:val="32"/>
        </w:rPr>
        <w:t>年度科研经费首次突破2亿元。</w:t>
      </w:r>
      <w:r>
        <w:rPr>
          <w:rFonts w:ascii="仿宋_GB2312" w:eastAsia="仿宋_GB2312" w:hAnsi="仿宋" w:hint="eastAsia"/>
          <w:bCs/>
          <w:sz w:val="32"/>
          <w:szCs w:val="32"/>
        </w:rPr>
        <w:t>“海牛Ⅲ号”获</w:t>
      </w:r>
      <w:proofErr w:type="gramStart"/>
      <w:r>
        <w:rPr>
          <w:rFonts w:ascii="仿宋_GB2312" w:eastAsia="仿宋_GB2312" w:hAnsi="仿宋" w:hint="eastAsia"/>
          <w:bCs/>
          <w:sz w:val="32"/>
          <w:szCs w:val="32"/>
        </w:rPr>
        <w:t>批科技部国家</w:t>
      </w:r>
      <w:proofErr w:type="gramEnd"/>
      <w:r>
        <w:rPr>
          <w:rFonts w:ascii="仿宋_GB2312" w:eastAsia="仿宋_GB2312" w:hAnsi="仿宋" w:hint="eastAsia"/>
          <w:bCs/>
          <w:sz w:val="32"/>
          <w:szCs w:val="32"/>
        </w:rPr>
        <w:t>重点研究计划项目，经费5500万元。布局深空探测，成功发射“湖科大一号”卫星。首次突破装备预研教育部联合基金、陆军装备直升机传动系统能力提升预研专</w:t>
      </w:r>
      <w:r>
        <w:rPr>
          <w:rFonts w:ascii="仿宋_GB2312" w:eastAsia="仿宋_GB2312" w:hAnsi="仿宋" w:cs="Times New Roman" w:hint="eastAsia"/>
          <w:sz w:val="32"/>
          <w:szCs w:val="32"/>
        </w:rPr>
        <w:t>项。首次获</w:t>
      </w:r>
      <w:proofErr w:type="gramStart"/>
      <w:r>
        <w:rPr>
          <w:rFonts w:ascii="仿宋_GB2312" w:eastAsia="仿宋_GB2312" w:hAnsi="仿宋" w:cs="Times New Roman" w:hint="eastAsia"/>
          <w:sz w:val="32"/>
          <w:szCs w:val="32"/>
        </w:rPr>
        <w:t>批省科技厅重大</w:t>
      </w:r>
      <w:proofErr w:type="gramEnd"/>
      <w:r>
        <w:rPr>
          <w:rFonts w:ascii="仿宋_GB2312" w:eastAsia="仿宋_GB2312" w:hAnsi="仿宋" w:cs="Times New Roman" w:hint="eastAsia"/>
          <w:sz w:val="32"/>
          <w:szCs w:val="32"/>
        </w:rPr>
        <w:t>科技攻关“揭榜挂帅”项目，经费1000万元；参与省先进制造业关键产品“揭榜挂帅”项目2项，其中单个项目进账600万元。</w:t>
      </w:r>
      <w:proofErr w:type="gramStart"/>
      <w:r>
        <w:rPr>
          <w:rFonts w:ascii="仿宋_GB2312" w:eastAsia="仿宋_GB2312" w:hAnsi="仿宋" w:hint="eastAsia"/>
          <w:bCs/>
          <w:sz w:val="32"/>
          <w:szCs w:val="32"/>
        </w:rPr>
        <w:t>立项省</w:t>
      </w:r>
      <w:proofErr w:type="gramEnd"/>
      <w:r>
        <w:rPr>
          <w:rFonts w:ascii="仿宋_GB2312" w:eastAsia="仿宋_GB2312" w:hAnsi="仿宋" w:hint="eastAsia"/>
          <w:bCs/>
          <w:sz w:val="32"/>
          <w:szCs w:val="32"/>
        </w:rPr>
        <w:t>重点研发计划项目5项。</w:t>
      </w:r>
      <w:r>
        <w:rPr>
          <w:rFonts w:ascii="仿宋_GB2312" w:eastAsia="仿宋_GB2312" w:hAnsi="仿宋" w:cs="Times New Roman" w:hint="eastAsia"/>
          <w:sz w:val="32"/>
          <w:szCs w:val="32"/>
        </w:rPr>
        <w:t>新增自科类省部级科研平台7个、社科类省级研究基地3个。社科类立项国家级项目20项、省部级项目137项。承担“省领导交办的重大智库研究项目”2项，2项成果分别获评第四届湖</w:t>
      </w:r>
      <w:proofErr w:type="gramStart"/>
      <w:r>
        <w:rPr>
          <w:rFonts w:ascii="仿宋_GB2312" w:eastAsia="仿宋_GB2312" w:hAnsi="仿宋" w:cs="Times New Roman" w:hint="eastAsia"/>
          <w:sz w:val="32"/>
          <w:szCs w:val="32"/>
        </w:rPr>
        <w:t>湘智库</w:t>
      </w:r>
      <w:proofErr w:type="gramEnd"/>
      <w:r>
        <w:rPr>
          <w:rFonts w:ascii="仿宋_GB2312" w:eastAsia="仿宋_GB2312" w:hAnsi="仿宋" w:cs="Times New Roman" w:hint="eastAsia"/>
          <w:sz w:val="32"/>
          <w:szCs w:val="32"/>
        </w:rPr>
        <w:t>研究“十大金策”和优秀成果奖，10篇研究报告获省部级领导肯定性批示。</w:t>
      </w:r>
    </w:p>
    <w:p w:rsidR="009A51C0" w:rsidRDefault="0058284E">
      <w:pPr>
        <w:widowControl/>
        <w:spacing w:line="520" w:lineRule="exact"/>
        <w:ind w:firstLineChars="200" w:firstLine="643"/>
        <w:rPr>
          <w:rFonts w:ascii="仿宋_GB2312" w:eastAsia="仿宋_GB2312"/>
          <w:sz w:val="32"/>
          <w:szCs w:val="32"/>
        </w:rPr>
      </w:pPr>
      <w:r>
        <w:rPr>
          <w:rFonts w:ascii="楷体_GB2312" w:eastAsia="楷体_GB2312" w:hAnsi="楷体_GB2312" w:cs="楷体_GB2312" w:hint="eastAsia"/>
          <w:b/>
          <w:bCs/>
          <w:sz w:val="32"/>
          <w:szCs w:val="32"/>
        </w:rPr>
        <w:lastRenderedPageBreak/>
        <w:t>我们加强产学研合作，成果转化实现新提速。</w:t>
      </w:r>
      <w:r>
        <w:rPr>
          <w:rFonts w:ascii="仿宋_GB2312" w:eastAsia="仿宋_GB2312" w:hAnsi="仿宋" w:cs="Times New Roman" w:hint="eastAsia"/>
          <w:sz w:val="32"/>
          <w:szCs w:val="32"/>
        </w:rPr>
        <w:t>主动对接国家专利导航综合服务平台、潇湘科技要素大市场，盘活学校专利存量。建设知识产权运营管理平台。获</w:t>
      </w:r>
      <w:proofErr w:type="gramStart"/>
      <w:r>
        <w:rPr>
          <w:rFonts w:ascii="仿宋_GB2312" w:eastAsia="仿宋_GB2312" w:hAnsi="仿宋" w:cs="Times New Roman" w:hint="eastAsia"/>
          <w:sz w:val="32"/>
          <w:szCs w:val="32"/>
        </w:rPr>
        <w:t>评全省</w:t>
      </w:r>
      <w:proofErr w:type="gramEnd"/>
      <w:r>
        <w:rPr>
          <w:rFonts w:ascii="仿宋_GB2312" w:eastAsia="仿宋_GB2312" w:hAnsi="仿宋" w:cs="Times New Roman" w:hint="eastAsia"/>
          <w:sz w:val="32"/>
          <w:szCs w:val="32"/>
        </w:rPr>
        <w:t>本科高校科技成果转化绩效考核优秀等次，其中，技术合同登记金额26791.85万元，位列全省高校第四、省属高校第二；知识产权运营金额破亿，进入全省高校专利转化第一方阵；知识产权运营能力提升项目位居全省高校第三、省属高校第一。加入中国千校万企协同创新</w:t>
      </w:r>
      <w:proofErr w:type="gramStart"/>
      <w:r>
        <w:rPr>
          <w:rFonts w:ascii="仿宋_GB2312" w:eastAsia="仿宋_GB2312" w:hAnsi="仿宋" w:cs="Times New Roman" w:hint="eastAsia"/>
          <w:sz w:val="32"/>
          <w:szCs w:val="32"/>
        </w:rPr>
        <w:t>平台常务</w:t>
      </w:r>
      <w:proofErr w:type="gramEnd"/>
      <w:r>
        <w:rPr>
          <w:rFonts w:ascii="仿宋_GB2312" w:eastAsia="仿宋_GB2312" w:hAnsi="仿宋" w:cs="Times New Roman" w:hint="eastAsia"/>
          <w:sz w:val="32"/>
          <w:szCs w:val="32"/>
        </w:rPr>
        <w:t>理事单位，并获中国产学研合作促进奖。</w:t>
      </w:r>
      <w:r>
        <w:rPr>
          <w:rFonts w:ascii="仿宋_GB2312" w:eastAsia="仿宋_GB2312" w:hint="eastAsia"/>
          <w:sz w:val="32"/>
          <w:szCs w:val="32"/>
        </w:rPr>
        <w:t>成果转化典型</w:t>
      </w:r>
      <w:proofErr w:type="gramStart"/>
      <w:r>
        <w:rPr>
          <w:rFonts w:ascii="仿宋_GB2312" w:eastAsia="仿宋_GB2312" w:hint="eastAsia"/>
          <w:sz w:val="32"/>
          <w:szCs w:val="32"/>
        </w:rPr>
        <w:t>案例获</w:t>
      </w:r>
      <w:proofErr w:type="gramEnd"/>
      <w:r>
        <w:rPr>
          <w:rFonts w:ascii="仿宋_GB2312" w:eastAsia="仿宋_GB2312" w:hint="eastAsia"/>
          <w:sz w:val="32"/>
          <w:szCs w:val="32"/>
        </w:rPr>
        <w:t>湖南省委副书记李殿勋和时任副省长秦国文批示，经验做法被中国知识产权报、湖南日报、湖南卫视等媒体报道。</w:t>
      </w:r>
    </w:p>
    <w:p w:rsidR="009A51C0" w:rsidRDefault="0058284E">
      <w:pPr>
        <w:spacing w:line="520" w:lineRule="exact"/>
        <w:ind w:firstLineChars="200" w:firstLine="643"/>
      </w:pPr>
      <w:r>
        <w:rPr>
          <w:rFonts w:ascii="楷体_GB2312" w:eastAsia="楷体_GB2312" w:hAnsi="楷体_GB2312" w:cs="楷体_GB2312" w:hint="eastAsia"/>
          <w:b/>
          <w:bCs/>
          <w:sz w:val="32"/>
          <w:szCs w:val="32"/>
        </w:rPr>
        <w:t>我们</w:t>
      </w:r>
      <w:proofErr w:type="gramStart"/>
      <w:r>
        <w:rPr>
          <w:rFonts w:ascii="楷体_GB2312" w:eastAsia="楷体_GB2312" w:hAnsi="楷体_GB2312" w:cs="楷体_GB2312" w:hint="eastAsia"/>
          <w:b/>
          <w:bCs/>
          <w:sz w:val="32"/>
          <w:szCs w:val="32"/>
        </w:rPr>
        <w:t>坚持引育并举</w:t>
      </w:r>
      <w:proofErr w:type="gramEnd"/>
      <w:r>
        <w:rPr>
          <w:rFonts w:ascii="楷体_GB2312" w:eastAsia="楷体_GB2312" w:hAnsi="楷体_GB2312" w:cs="楷体_GB2312" w:hint="eastAsia"/>
          <w:b/>
          <w:bCs/>
          <w:sz w:val="32"/>
          <w:szCs w:val="32"/>
        </w:rPr>
        <w:t>，人才队伍焕发新活力。</w:t>
      </w:r>
      <w:r>
        <w:rPr>
          <w:rFonts w:ascii="仿宋_GB2312" w:eastAsia="仿宋_GB2312" w:hAnsi="仿宋" w:cs="仿宋_GB2312" w:hint="eastAsia"/>
          <w:sz w:val="32"/>
          <w:szCs w:val="32"/>
        </w:rPr>
        <w:t>全年引进优秀人才162人，公开招聘事业编制121人，高级职称评审通过93人。万步炎教授亮相全国两会“代表通道”，获评“时代楷模”、首届“国家卓越工程师”，教育部、科技部、自然资源部、中共湖南省委联合印发了《关于开展向万步炎同志学习活动的决定》。周虎教授入选“青年长江学者”，周博文教授入选科技部“万人计划”科技创业领军人才。“产业创新与区域发展教师团队”入选第三批“全国高校黄大年式教师团队”。金永平团队研究成果获第二届全国博士后创新创业大赛银奖，刷新历史最佳成绩。4人</w:t>
      </w:r>
      <w:proofErr w:type="gramStart"/>
      <w:r>
        <w:rPr>
          <w:rFonts w:ascii="仿宋_GB2312" w:eastAsia="仿宋_GB2312" w:hAnsi="仿宋" w:cs="仿宋_GB2312" w:hint="eastAsia"/>
          <w:sz w:val="32"/>
          <w:szCs w:val="32"/>
        </w:rPr>
        <w:t>入选省杰青</w:t>
      </w:r>
      <w:proofErr w:type="gramEnd"/>
      <w:r>
        <w:rPr>
          <w:rFonts w:ascii="仿宋_GB2312" w:eastAsia="仿宋_GB2312" w:hAnsi="仿宋" w:cs="仿宋_GB2312" w:hint="eastAsia"/>
          <w:sz w:val="32"/>
          <w:szCs w:val="32"/>
        </w:rPr>
        <w:t>、3人入选省优青，创历史新高。</w:t>
      </w:r>
      <w:r>
        <w:rPr>
          <w:rFonts w:ascii="仿宋_GB2312" w:eastAsia="仿宋_GB2312" w:hAnsi="仿宋" w:hint="eastAsia"/>
          <w:sz w:val="32"/>
          <w:szCs w:val="32"/>
        </w:rPr>
        <w:t>9人入选省芙</w:t>
      </w:r>
      <w:bookmarkStart w:id="0" w:name="_GoBack"/>
      <w:bookmarkEnd w:id="0"/>
      <w:r>
        <w:rPr>
          <w:rFonts w:ascii="仿宋_GB2312" w:eastAsia="仿宋_GB2312" w:hAnsi="仿宋" w:hint="eastAsia"/>
          <w:sz w:val="32"/>
          <w:szCs w:val="32"/>
        </w:rPr>
        <w:t>蓉计划芙蓉学者项目；</w:t>
      </w:r>
      <w:r>
        <w:rPr>
          <w:rFonts w:ascii="仿宋_GB2312" w:eastAsia="仿宋_GB2312" w:hAnsi="仿宋" w:cs="Times New Roman" w:hint="eastAsia"/>
          <w:sz w:val="32"/>
          <w:szCs w:val="32"/>
        </w:rPr>
        <w:t>2人入选省芙蓉教学名师；</w:t>
      </w:r>
      <w:r>
        <w:rPr>
          <w:rFonts w:ascii="仿宋_GB2312" w:eastAsia="仿宋_GB2312" w:hAnsi="仿宋" w:hint="eastAsia"/>
          <w:sz w:val="32"/>
          <w:szCs w:val="32"/>
        </w:rPr>
        <w:t>3人入选省人才托举工程；1人</w:t>
      </w:r>
      <w:proofErr w:type="gramStart"/>
      <w:r>
        <w:rPr>
          <w:rFonts w:ascii="仿宋_GB2312" w:eastAsia="仿宋_GB2312" w:hAnsi="仿宋" w:hint="eastAsia"/>
          <w:sz w:val="32"/>
          <w:szCs w:val="32"/>
        </w:rPr>
        <w:t>获评省青年</w:t>
      </w:r>
      <w:proofErr w:type="gramEnd"/>
      <w:r>
        <w:rPr>
          <w:rFonts w:ascii="仿宋_GB2312" w:eastAsia="仿宋_GB2312" w:hAnsi="仿宋" w:hint="eastAsia"/>
          <w:sz w:val="32"/>
          <w:szCs w:val="32"/>
        </w:rPr>
        <w:t>科技奖</w:t>
      </w:r>
      <w:r>
        <w:rPr>
          <w:rFonts w:ascii="仿宋_GB2312" w:eastAsia="仿宋_GB2312" w:hAnsi="仿宋" w:cs="仿宋_GB2312" w:hint="eastAsia"/>
          <w:sz w:val="32"/>
          <w:szCs w:val="32"/>
        </w:rPr>
        <w:t>。人才队伍不断壮大，为学校发展注入生机活力。</w:t>
      </w:r>
    </w:p>
    <w:p w:rsidR="009A51C0" w:rsidRDefault="0058284E">
      <w:pPr>
        <w:widowControl/>
        <w:spacing w:line="520" w:lineRule="exact"/>
        <w:ind w:firstLineChars="200" w:firstLine="643"/>
        <w:rPr>
          <w:rFonts w:ascii="仿宋_GB2312" w:eastAsia="仿宋_GB2312" w:hAnsi="仿宋" w:cs="仿宋_GB2312"/>
          <w:sz w:val="32"/>
          <w:szCs w:val="32"/>
        </w:rPr>
      </w:pPr>
      <w:r>
        <w:rPr>
          <w:rFonts w:ascii="楷体_GB2312" w:eastAsia="楷体_GB2312" w:hAnsi="楷体_GB2312" w:cs="楷体_GB2312" w:hint="eastAsia"/>
          <w:b/>
          <w:bCs/>
          <w:sz w:val="32"/>
          <w:szCs w:val="32"/>
        </w:rPr>
        <w:t>我们积极拓展资源，办学质效达到新高度。</w:t>
      </w:r>
      <w:r>
        <w:rPr>
          <w:rFonts w:ascii="仿宋_GB2312" w:eastAsia="仿宋_GB2312" w:hAnsi="仿宋" w:cs="仿宋_GB2312" w:hint="eastAsia"/>
          <w:sz w:val="32"/>
          <w:szCs w:val="32"/>
        </w:rPr>
        <w:t>持续开展“走出去、跑起来、见实效”活动；加入世界大学校长联盟、“一带一路”高校联盟，与美国、西班牙、奥地利等国（境）外高校签署</w:t>
      </w:r>
      <w:r>
        <w:rPr>
          <w:rFonts w:ascii="仿宋_GB2312" w:eastAsia="仿宋_GB2312" w:hAnsi="仿宋" w:cs="仿宋_GB2312" w:hint="eastAsia"/>
          <w:sz w:val="32"/>
          <w:szCs w:val="32"/>
        </w:rPr>
        <w:lastRenderedPageBreak/>
        <w:t>合作协议；全面推进“科大+九华”版的“斯坦福+硅谷”模式深入发展；</w:t>
      </w:r>
      <w:r>
        <w:rPr>
          <w:rFonts w:ascii="仿宋_GB2312" w:eastAsia="仿宋_GB2312" w:hAnsi="仿宋" w:cs="Times New Roman" w:hint="eastAsia"/>
          <w:sz w:val="32"/>
          <w:szCs w:val="32"/>
        </w:rPr>
        <w:t>与国家矿山安监局、湖南省自然资源厅、</w:t>
      </w:r>
      <w:proofErr w:type="gramStart"/>
      <w:r>
        <w:rPr>
          <w:rFonts w:ascii="仿宋_GB2312" w:eastAsia="仿宋_GB2312" w:hAnsi="仿宋" w:cs="Times New Roman" w:hint="eastAsia"/>
          <w:sz w:val="32"/>
          <w:szCs w:val="32"/>
        </w:rPr>
        <w:t>湘煤集团</w:t>
      </w:r>
      <w:proofErr w:type="gramEnd"/>
      <w:r>
        <w:rPr>
          <w:rFonts w:ascii="仿宋_GB2312" w:eastAsia="仿宋_GB2312" w:hAnsi="仿宋" w:cs="Times New Roman" w:hint="eastAsia"/>
          <w:sz w:val="32"/>
          <w:szCs w:val="32"/>
        </w:rPr>
        <w:t>、邵阳市、韶山市等政府和企事业单位签订战略合作协议。</w:t>
      </w:r>
      <w:r>
        <w:rPr>
          <w:rFonts w:ascii="仿宋_GB2312" w:eastAsia="仿宋_GB2312" w:hAnsi="仿宋" w:cs="仿宋_GB2312" w:hint="eastAsia"/>
          <w:sz w:val="32"/>
          <w:szCs w:val="32"/>
        </w:rPr>
        <w:t>成立首个境外校友会北美校友会，实现省内地方校友会全覆盖，接受校友及社会各类捐赠共计价值1344万元。深入推进</w:t>
      </w:r>
      <w:proofErr w:type="gramStart"/>
      <w:r>
        <w:rPr>
          <w:rFonts w:ascii="仿宋_GB2312" w:eastAsia="仿宋_GB2312" w:hAnsi="仿宋" w:cs="仿宋_GB2312" w:hint="eastAsia"/>
          <w:sz w:val="32"/>
          <w:szCs w:val="32"/>
        </w:rPr>
        <w:t>访企拓岗</w:t>
      </w:r>
      <w:proofErr w:type="gramEnd"/>
      <w:r>
        <w:rPr>
          <w:rFonts w:ascii="仿宋_GB2312" w:eastAsia="仿宋_GB2312" w:hAnsi="仿宋" w:cs="仿宋_GB2312" w:hint="eastAsia"/>
          <w:sz w:val="32"/>
          <w:szCs w:val="32"/>
        </w:rPr>
        <w:t>，开拓就业岗位5976个。校内资源配置不断优化升级，完成大型仪器设备开放共享管理服务平台和分析测试中心建设；坚持开源节流，经费收入增加9000多万元，采购与审计工作节约资金6538.48万元；继续教育实现纯收入3200多万元。</w:t>
      </w:r>
    </w:p>
    <w:p w:rsidR="009A51C0" w:rsidRDefault="0058284E">
      <w:pPr>
        <w:widowControl/>
        <w:spacing w:line="520" w:lineRule="exact"/>
        <w:ind w:firstLineChars="200" w:firstLine="623"/>
        <w:rPr>
          <w:rFonts w:ascii="仿宋_GB2312" w:eastAsia="仿宋_GB2312" w:hAnsi="仿宋"/>
          <w:bCs/>
          <w:spacing w:val="-5"/>
          <w:sz w:val="32"/>
          <w:szCs w:val="32"/>
        </w:rPr>
      </w:pPr>
      <w:r>
        <w:rPr>
          <w:rFonts w:ascii="楷体_GB2312" w:eastAsia="楷体_GB2312" w:hAnsi="楷体_GB2312" w:cs="楷体_GB2312" w:hint="eastAsia"/>
          <w:b/>
          <w:bCs/>
          <w:spacing w:val="-5"/>
          <w:sz w:val="32"/>
          <w:szCs w:val="32"/>
        </w:rPr>
        <w:t>我们注重以文化人，育人环境美出新境界。</w:t>
      </w:r>
      <w:r>
        <w:rPr>
          <w:rFonts w:ascii="仿宋_GB2312" w:eastAsia="仿宋_GB2312" w:hAnsi="仿宋" w:hint="eastAsia"/>
          <w:bCs/>
          <w:spacing w:val="-5"/>
          <w:sz w:val="32"/>
          <w:szCs w:val="32"/>
        </w:rPr>
        <w:t>完成校史馆、</w:t>
      </w:r>
      <w:r>
        <w:rPr>
          <w:rFonts w:ascii="仿宋_GB2312" w:eastAsia="仿宋_GB2312" w:hAnsi="仿宋" w:hint="eastAsia"/>
          <w:spacing w:val="-5"/>
          <w:sz w:val="32"/>
          <w:szCs w:val="32"/>
        </w:rPr>
        <w:t>南门文化墙、</w:t>
      </w:r>
      <w:r>
        <w:rPr>
          <w:rFonts w:ascii="仿宋_GB2312" w:eastAsia="仿宋_GB2312" w:hAnsi="仿宋" w:hint="eastAsia"/>
          <w:bCs/>
          <w:spacing w:val="-5"/>
          <w:sz w:val="32"/>
          <w:szCs w:val="32"/>
        </w:rPr>
        <w:t>“求索·奋进”主题雕塑、科技文化主题公园等文化景观建设，文庙修缮竣工，院史陈列室实现全覆盖。成立黎锦</w:t>
      </w:r>
      <w:proofErr w:type="gramStart"/>
      <w:r>
        <w:rPr>
          <w:rFonts w:ascii="仿宋_GB2312" w:eastAsia="仿宋_GB2312" w:hAnsi="仿宋" w:hint="eastAsia"/>
          <w:bCs/>
          <w:spacing w:val="-5"/>
          <w:sz w:val="32"/>
          <w:szCs w:val="32"/>
        </w:rPr>
        <w:t>晖</w:t>
      </w:r>
      <w:proofErr w:type="gramEnd"/>
      <w:r>
        <w:rPr>
          <w:rFonts w:ascii="仿宋_GB2312" w:eastAsia="仿宋_GB2312" w:hAnsi="仿宋" w:hint="eastAsia"/>
          <w:bCs/>
          <w:spacing w:val="-5"/>
          <w:sz w:val="32"/>
          <w:szCs w:val="32"/>
        </w:rPr>
        <w:t>音乐学院，将俱乐部提</w:t>
      </w:r>
      <w:proofErr w:type="gramStart"/>
      <w:r>
        <w:rPr>
          <w:rFonts w:ascii="仿宋_GB2312" w:eastAsia="仿宋_GB2312" w:hAnsi="仿宋" w:hint="eastAsia"/>
          <w:bCs/>
          <w:spacing w:val="-5"/>
          <w:sz w:val="32"/>
          <w:szCs w:val="32"/>
        </w:rPr>
        <w:t>质改造</w:t>
      </w:r>
      <w:proofErr w:type="gramEnd"/>
      <w:r>
        <w:rPr>
          <w:rFonts w:ascii="仿宋_GB2312" w:eastAsia="仿宋_GB2312" w:hAnsi="仿宋" w:hint="eastAsia"/>
          <w:bCs/>
          <w:spacing w:val="-5"/>
          <w:sz w:val="32"/>
          <w:szCs w:val="32"/>
        </w:rPr>
        <w:t>成黎锦</w:t>
      </w:r>
      <w:proofErr w:type="gramStart"/>
      <w:r>
        <w:rPr>
          <w:rFonts w:ascii="仿宋_GB2312" w:eastAsia="仿宋_GB2312" w:hAnsi="仿宋" w:hint="eastAsia"/>
          <w:bCs/>
          <w:spacing w:val="-5"/>
          <w:sz w:val="32"/>
          <w:szCs w:val="32"/>
        </w:rPr>
        <w:t>晖</w:t>
      </w:r>
      <w:proofErr w:type="gramEnd"/>
      <w:r>
        <w:rPr>
          <w:rFonts w:ascii="仿宋_GB2312" w:eastAsia="仿宋_GB2312" w:hAnsi="仿宋" w:hint="eastAsia"/>
          <w:bCs/>
          <w:spacing w:val="-5"/>
          <w:sz w:val="32"/>
          <w:szCs w:val="32"/>
        </w:rPr>
        <w:t>音乐厅，擦亮了湘潭又一张文化名片。引进湖南首座高校比赛级的现代化击剑馆。</w:t>
      </w:r>
      <w:proofErr w:type="gramStart"/>
      <w:r>
        <w:rPr>
          <w:rFonts w:ascii="仿宋_GB2312" w:eastAsia="仿宋_GB2312" w:hAnsi="仿宋" w:hint="eastAsia"/>
          <w:bCs/>
          <w:spacing w:val="-5"/>
          <w:sz w:val="32"/>
          <w:szCs w:val="32"/>
        </w:rPr>
        <w:t>官微位居</w:t>
      </w:r>
      <w:proofErr w:type="gramEnd"/>
      <w:r>
        <w:rPr>
          <w:rFonts w:ascii="仿宋_GB2312" w:eastAsia="仿宋_GB2312" w:hAnsi="仿宋" w:hint="eastAsia"/>
          <w:bCs/>
          <w:spacing w:val="-5"/>
          <w:sz w:val="32"/>
          <w:szCs w:val="32"/>
        </w:rPr>
        <w:t>2022-2023年度中国</w:t>
      </w:r>
      <w:proofErr w:type="gramStart"/>
      <w:r>
        <w:rPr>
          <w:rFonts w:ascii="仿宋_GB2312" w:eastAsia="仿宋_GB2312" w:hAnsi="仿宋" w:hint="eastAsia"/>
          <w:bCs/>
          <w:spacing w:val="-5"/>
          <w:sz w:val="32"/>
          <w:szCs w:val="32"/>
        </w:rPr>
        <w:t>大学官微影响力</w:t>
      </w:r>
      <w:proofErr w:type="gramEnd"/>
      <w:r>
        <w:rPr>
          <w:rFonts w:ascii="仿宋_GB2312" w:eastAsia="仿宋_GB2312" w:hAnsi="仿宋" w:hint="eastAsia"/>
          <w:bCs/>
          <w:spacing w:val="-5"/>
          <w:sz w:val="32"/>
          <w:szCs w:val="32"/>
        </w:rPr>
        <w:t>排行榜第21名。主办了第六届中国（湘潭）齐白石国际文化艺术节大学生中国画作品展。编发《教授志》。学校获评湖南省文明标兵校园。万步炎教授立起时代价值标杆</w:t>
      </w:r>
      <w:r>
        <w:rPr>
          <w:rFonts w:ascii="仿宋_GB2312" w:eastAsia="仿宋_GB2312" w:hAnsi="仿宋" w:hint="eastAsia"/>
          <w:spacing w:val="-5"/>
          <w:sz w:val="32"/>
          <w:szCs w:val="32"/>
        </w:rPr>
        <w:t>，全国“岗位学雷锋标兵”“最美家庭”</w:t>
      </w:r>
      <w:r>
        <w:rPr>
          <w:rFonts w:ascii="仿宋_GB2312" w:eastAsia="仿宋_GB2312" w:hAnsi="仿宋" w:hint="eastAsia"/>
          <w:bCs/>
          <w:spacing w:val="-5"/>
          <w:sz w:val="32"/>
          <w:szCs w:val="32"/>
        </w:rPr>
        <w:t>“最美退役军人”、</w:t>
      </w:r>
      <w:r>
        <w:rPr>
          <w:rFonts w:ascii="仿宋_GB2312" w:eastAsia="仿宋_GB2312" w:hAnsi="仿宋" w:hint="eastAsia"/>
          <w:spacing w:val="-5"/>
          <w:sz w:val="32"/>
          <w:szCs w:val="32"/>
        </w:rPr>
        <w:t>全省首批“新时代新雷锋”、</w:t>
      </w:r>
      <w:r>
        <w:rPr>
          <w:rFonts w:ascii="仿宋_GB2312" w:eastAsia="仿宋_GB2312" w:hAnsi="仿宋" w:hint="eastAsia"/>
          <w:bCs/>
          <w:spacing w:val="-5"/>
          <w:sz w:val="32"/>
          <w:szCs w:val="32"/>
        </w:rPr>
        <w:t>全省“最美老干部”“湖南十大教育新闻人物”等先进典型层出不穷，好人善事蔚然成风</w:t>
      </w:r>
      <w:r>
        <w:rPr>
          <w:rFonts w:ascii="仿宋_GB2312" w:eastAsia="仿宋_GB2312" w:hAnsi="微软雅黑" w:cs="Times New Roman" w:hint="eastAsia"/>
          <w:spacing w:val="-5"/>
          <w:sz w:val="32"/>
          <w:szCs w:val="32"/>
          <w:shd w:val="clear" w:color="auto" w:fill="FFFFFF"/>
        </w:rPr>
        <w:t>。</w:t>
      </w:r>
    </w:p>
    <w:p w:rsidR="009A51C0" w:rsidRDefault="0058284E">
      <w:pPr>
        <w:widowControl/>
        <w:spacing w:line="520" w:lineRule="exact"/>
        <w:ind w:firstLineChars="200" w:firstLine="643"/>
        <w:rPr>
          <w:rFonts w:ascii="仿宋_GB2312" w:eastAsia="仿宋_GB2312" w:hAnsi="仿宋" w:cs="仿宋_GB2312"/>
          <w:sz w:val="32"/>
          <w:szCs w:val="32"/>
        </w:rPr>
      </w:pPr>
      <w:r>
        <w:rPr>
          <w:rFonts w:ascii="楷体_GB2312" w:eastAsia="楷体_GB2312" w:hAnsi="楷体_GB2312" w:cs="楷体_GB2312" w:hint="eastAsia"/>
          <w:b/>
          <w:bCs/>
          <w:sz w:val="32"/>
          <w:szCs w:val="32"/>
        </w:rPr>
        <w:t>我们解决急难愁盼，师生福祉得到新提升。</w:t>
      </w:r>
      <w:r>
        <w:rPr>
          <w:rFonts w:ascii="仿宋_GB2312" w:eastAsia="仿宋_GB2312" w:hAnsi="仿宋" w:hint="eastAsia"/>
          <w:sz w:val="32"/>
          <w:szCs w:val="32"/>
        </w:rPr>
        <w:t>成功召开四届四次教代会、妇女联合会成立大会暨第一次妇女代表大会。</w:t>
      </w:r>
      <w:r>
        <w:rPr>
          <w:rFonts w:ascii="仿宋_GB2312" w:eastAsia="仿宋_GB2312" w:hAnsi="仿宋" w:cs="仿宋_GB2312" w:hint="eastAsia"/>
          <w:sz w:val="32"/>
          <w:szCs w:val="32"/>
        </w:rPr>
        <w:t>获</w:t>
      </w:r>
      <w:proofErr w:type="gramStart"/>
      <w:r>
        <w:rPr>
          <w:rFonts w:ascii="仿宋_GB2312" w:eastAsia="仿宋_GB2312" w:hAnsi="仿宋" w:cs="仿宋_GB2312" w:hint="eastAsia"/>
          <w:sz w:val="32"/>
          <w:szCs w:val="32"/>
        </w:rPr>
        <w:t>批国家</w:t>
      </w:r>
      <w:proofErr w:type="gramEnd"/>
      <w:r>
        <w:rPr>
          <w:rFonts w:ascii="仿宋_GB2312" w:eastAsia="仿宋_GB2312" w:hAnsi="仿宋" w:cs="仿宋_GB2312" w:hint="eastAsia"/>
          <w:sz w:val="32"/>
          <w:szCs w:val="32"/>
        </w:rPr>
        <w:t>第二批急救教育试点高校。</w:t>
      </w:r>
      <w:proofErr w:type="gramStart"/>
      <w:r>
        <w:rPr>
          <w:rFonts w:ascii="仿宋_GB2312" w:eastAsia="仿宋_GB2312" w:hAnsi="仿宋_GB2312" w:cs="仿宋_GB2312" w:hint="eastAsia"/>
          <w:bCs/>
          <w:spacing w:val="8"/>
          <w:kern w:val="0"/>
          <w:sz w:val="32"/>
          <w:szCs w:val="32"/>
          <w:shd w:val="clear" w:color="auto" w:fill="FFFFFF"/>
        </w:rPr>
        <w:t>完成昭潭书院</w:t>
      </w:r>
      <w:proofErr w:type="gramEnd"/>
      <w:r>
        <w:rPr>
          <w:rFonts w:ascii="仿宋_GB2312" w:eastAsia="仿宋_GB2312" w:hAnsi="仿宋_GB2312" w:cs="仿宋_GB2312"/>
          <w:bCs/>
          <w:spacing w:val="8"/>
          <w:kern w:val="0"/>
          <w:sz w:val="32"/>
          <w:szCs w:val="32"/>
          <w:shd w:val="clear" w:color="auto" w:fill="FFFFFF"/>
        </w:rPr>
        <w:t>（</w:t>
      </w:r>
      <w:r>
        <w:rPr>
          <w:rFonts w:ascii="仿宋_GB2312" w:eastAsia="仿宋_GB2312" w:hAnsi="仿宋_GB2312" w:cs="仿宋_GB2312" w:hint="eastAsia"/>
          <w:bCs/>
          <w:spacing w:val="8"/>
          <w:kern w:val="0"/>
          <w:sz w:val="32"/>
          <w:szCs w:val="32"/>
          <w:shd w:val="clear" w:color="auto" w:fill="FFFFFF"/>
        </w:rPr>
        <w:t>二期</w:t>
      </w:r>
      <w:r>
        <w:rPr>
          <w:rFonts w:ascii="仿宋_GB2312" w:eastAsia="仿宋_GB2312" w:hAnsi="仿宋_GB2312" w:cs="仿宋_GB2312"/>
          <w:bCs/>
          <w:spacing w:val="8"/>
          <w:kern w:val="0"/>
          <w:sz w:val="32"/>
          <w:szCs w:val="32"/>
          <w:shd w:val="clear" w:color="auto" w:fill="FFFFFF"/>
        </w:rPr>
        <w:t>）</w:t>
      </w:r>
      <w:r>
        <w:rPr>
          <w:rFonts w:ascii="仿宋_GB2312" w:eastAsia="仿宋_GB2312" w:hAnsi="仿宋_GB2312" w:cs="仿宋_GB2312" w:hint="eastAsia"/>
          <w:bCs/>
          <w:spacing w:val="8"/>
          <w:kern w:val="0"/>
          <w:sz w:val="32"/>
          <w:szCs w:val="32"/>
          <w:shd w:val="clear" w:color="auto" w:fill="FFFFFF"/>
        </w:rPr>
        <w:t>、二区8-11栋学生宿舍等78个项目的提质改造。</w:t>
      </w:r>
      <w:r>
        <w:rPr>
          <w:rFonts w:ascii="仿宋_GB2312" w:eastAsia="仿宋_GB2312" w:hAnsi="仿宋" w:cs="仿宋_GB2312" w:hint="eastAsia"/>
          <w:sz w:val="32"/>
          <w:szCs w:val="32"/>
        </w:rPr>
        <w:t>推动教育数字化转型，上线融合门户平台以及7个校务管理与服务系统。</w:t>
      </w:r>
      <w:r>
        <w:rPr>
          <w:rFonts w:ascii="仿宋_GB2312" w:eastAsia="仿宋_GB2312" w:hAnsi="仿宋" w:hint="eastAsia"/>
          <w:bCs/>
          <w:sz w:val="32"/>
          <w:szCs w:val="32"/>
        </w:rPr>
        <w:t>新修水泥路，直通</w:t>
      </w:r>
      <w:proofErr w:type="gramStart"/>
      <w:r>
        <w:rPr>
          <w:rFonts w:ascii="仿宋_GB2312" w:eastAsia="仿宋_GB2312" w:hAnsi="仿宋" w:hint="eastAsia"/>
          <w:bCs/>
          <w:sz w:val="32"/>
          <w:szCs w:val="32"/>
        </w:rPr>
        <w:t>敏行楼</w:t>
      </w:r>
      <w:proofErr w:type="gramEnd"/>
      <w:r>
        <w:rPr>
          <w:rFonts w:ascii="仿宋_GB2312" w:eastAsia="仿宋_GB2312" w:hAnsi="仿宋" w:hint="eastAsia"/>
          <w:bCs/>
          <w:sz w:val="32"/>
          <w:szCs w:val="32"/>
        </w:rPr>
        <w:t>与立功楼；扩建了15000平方米梅花园，增设步行游</w:t>
      </w:r>
      <w:r>
        <w:rPr>
          <w:rFonts w:ascii="仿宋_GB2312" w:eastAsia="仿宋_GB2312" w:hAnsi="仿宋" w:hint="eastAsia"/>
          <w:bCs/>
          <w:sz w:val="32"/>
          <w:szCs w:val="32"/>
        </w:rPr>
        <w:lastRenderedPageBreak/>
        <w:t>道</w:t>
      </w:r>
      <w:r>
        <w:rPr>
          <w:rFonts w:ascii="仿宋_GB2312" w:eastAsia="仿宋_GB2312" w:hAnsi="仿宋" w:cs="仿宋_GB2312" w:hint="eastAsia"/>
          <w:sz w:val="32"/>
          <w:szCs w:val="32"/>
        </w:rPr>
        <w:t>；建成教工之家，改善离退休老同志活动条件。</w:t>
      </w:r>
      <w:r>
        <w:rPr>
          <w:rFonts w:ascii="仿宋_GB2312" w:eastAsia="仿宋_GB2312" w:hAnsi="仿宋" w:hint="eastAsia"/>
          <w:bCs/>
          <w:sz w:val="32"/>
          <w:szCs w:val="32"/>
        </w:rPr>
        <w:t>将100万元“悄悄”打进困难学生餐卡，各大主流媒体争相报道，社会好评如潮。</w:t>
      </w:r>
      <w:r>
        <w:rPr>
          <w:rFonts w:ascii="仿宋_GB2312" w:eastAsia="仿宋_GB2312" w:hAnsi="仿宋" w:cs="仿宋_GB2312" w:hint="eastAsia"/>
          <w:sz w:val="32"/>
          <w:szCs w:val="32"/>
        </w:rPr>
        <w:t>为104名受灾学生发放特困补助12.06万元。教职工餐补增加100元/月，在职人员2023年绩效标准增加1000元/人。发放教职工慰问金35.78万元、困难补助39.06万元，把温暖送到师生心坎上。</w:t>
      </w:r>
    </w:p>
    <w:p w:rsidR="009A51C0" w:rsidRDefault="0058284E">
      <w:pPr>
        <w:widowControl/>
        <w:spacing w:line="520" w:lineRule="exact"/>
        <w:ind w:firstLineChars="200" w:firstLine="643"/>
        <w:rPr>
          <w:rFonts w:eastAsia="仿宋_GB2312"/>
        </w:rPr>
      </w:pPr>
      <w:r>
        <w:rPr>
          <w:rFonts w:ascii="楷体_GB2312" w:eastAsia="楷体_GB2312" w:hAnsi="楷体_GB2312" w:cs="楷体_GB2312" w:hint="eastAsia"/>
          <w:b/>
          <w:bCs/>
          <w:sz w:val="32"/>
          <w:szCs w:val="32"/>
        </w:rPr>
        <w:t>我们坚守底线思维，校园安全得到强保障。</w:t>
      </w:r>
      <w:r>
        <w:rPr>
          <w:rFonts w:ascii="仿宋_GB2312" w:eastAsia="仿宋_GB2312" w:hAnsi="仿宋" w:cs="仿宋_GB2312" w:hint="eastAsia"/>
          <w:sz w:val="32"/>
          <w:szCs w:val="32"/>
        </w:rPr>
        <w:t>健全意识形态领域规章制度，强化校园各类宣传思想文化阵地建设与管理。加强网络舆情监测和处置，严把教材选用意识形态关，抵御和防范非法宗教渗透。统筹发展与安全，认真开展安全宣传教育，投入近600万元，优化人防、技防、物防等安全基础建设；开展校园安全隐患排查治理10余次，加强实验室安全标准化建设，构建了实验室安全管理长效机制；</w:t>
      </w:r>
      <w:r>
        <w:rPr>
          <w:rFonts w:ascii="仿宋_GB2312" w:eastAsia="仿宋_GB2312" w:hAnsi="仿宋_GB2312" w:cs="仿宋_GB2312" w:hint="eastAsia"/>
          <w:sz w:val="32"/>
          <w:szCs w:val="32"/>
        </w:rPr>
        <w:t>出台了《校园摩托车、电动车及各类非车辆代步工具管理办法》，集中整治摩托车、电动车等违法违规现象，</w:t>
      </w:r>
      <w:r>
        <w:rPr>
          <w:rFonts w:ascii="仿宋_GB2312" w:eastAsia="仿宋_GB2312" w:hAnsi="仿宋" w:cs="仿宋_GB2312" w:hint="eastAsia"/>
          <w:sz w:val="32"/>
          <w:szCs w:val="32"/>
        </w:rPr>
        <w:t>确保了校园平安稳定。学校获</w:t>
      </w:r>
      <w:proofErr w:type="gramStart"/>
      <w:r>
        <w:rPr>
          <w:rFonts w:ascii="仿宋_GB2312" w:eastAsia="仿宋_GB2312" w:hAnsi="仿宋" w:cs="仿宋_GB2312" w:hint="eastAsia"/>
          <w:sz w:val="32"/>
          <w:szCs w:val="32"/>
        </w:rPr>
        <w:t>评全省</w:t>
      </w:r>
      <w:proofErr w:type="gramEnd"/>
      <w:r>
        <w:rPr>
          <w:rFonts w:ascii="仿宋_GB2312" w:eastAsia="仿宋_GB2312" w:hAnsi="仿宋" w:cs="仿宋_GB2312" w:hint="eastAsia"/>
          <w:sz w:val="32"/>
          <w:szCs w:val="32"/>
        </w:rPr>
        <w:t>安全生产和消防工作先进单位、保密工作先进单位、首批湖南省一流网络安全院系建设示范项目高校。</w:t>
      </w:r>
    </w:p>
    <w:p w:rsidR="009A51C0" w:rsidRDefault="0058284E">
      <w:pPr>
        <w:spacing w:line="520" w:lineRule="exact"/>
        <w:ind w:firstLineChars="200" w:firstLine="640"/>
        <w:rPr>
          <w:rFonts w:ascii="仿宋_GB2312" w:eastAsia="仿宋_GB2312" w:hAnsi="Arial" w:cs="仿宋_GB2312"/>
          <w:sz w:val="32"/>
          <w:szCs w:val="32"/>
          <w:shd w:val="clear" w:color="auto" w:fill="FFFFFF"/>
        </w:rPr>
      </w:pPr>
      <w:r>
        <w:rPr>
          <w:rFonts w:ascii="仿宋_GB2312" w:eastAsia="仿宋_GB2312" w:hAnsi="Arial" w:cs="仿宋_GB2312" w:hint="eastAsia"/>
          <w:sz w:val="32"/>
          <w:szCs w:val="32"/>
          <w:shd w:val="clear" w:color="auto" w:fill="FFFFFF"/>
        </w:rPr>
        <w:t>各位代表，“看似寻常最奇崛，成如容易却艰辛”。</w:t>
      </w:r>
      <w:r>
        <w:rPr>
          <w:rFonts w:ascii="仿宋_GB2312" w:eastAsia="仿宋_GB2312" w:hAnsi="仿宋" w:cs="仿宋_GB2312" w:hint="eastAsia"/>
          <w:sz w:val="32"/>
          <w:szCs w:val="32"/>
        </w:rPr>
        <w:t>过去一年，全体师生员工在学校党委领导下精诚团结、开拓进取，让很多不可能变成可能,让很多可能变成美好现实。</w:t>
      </w:r>
      <w:r>
        <w:rPr>
          <w:rFonts w:ascii="仿宋_GB2312" w:eastAsia="仿宋_GB2312" w:hAnsi="Arial" w:cs="仿宋_GB2312" w:hint="eastAsia"/>
          <w:sz w:val="32"/>
          <w:szCs w:val="32"/>
          <w:shd w:val="clear" w:color="auto" w:fill="FFFFFF"/>
        </w:rPr>
        <w:t>所有成绩的取得，都浸润着全体师生员工的辛勤汗水，饱含着广大校友的深情厚意，凝聚着社会各界的关心支持。在此，我代表学校向全校师生员工表示崇高的敬意，向关心支持学校改革发展的广大校友和社会各界人士表示衷心的感谢！</w:t>
      </w:r>
    </w:p>
    <w:p w:rsidR="009A51C0" w:rsidRDefault="0058284E">
      <w:pPr>
        <w:widowControl/>
        <w:spacing w:line="53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“风雨多经志弥坚，关山初度路犹长”。在看到成绩的同时，我们也要清醒地认识到，学校事业发展与我们的奋斗目标以及师</w:t>
      </w:r>
      <w:r>
        <w:rPr>
          <w:rFonts w:ascii="仿宋_GB2312" w:eastAsia="仿宋_GB2312" w:hAnsi="仿宋" w:cs="仿宋_GB2312" w:hint="eastAsia"/>
          <w:sz w:val="32"/>
          <w:szCs w:val="32"/>
        </w:rPr>
        <w:lastRenderedPageBreak/>
        <w:t>生、校友的期待还存在一定差距；面对加快建设教育强国、教育强省的新形势新要求，在实现学校高质量发展道路上，我们还存在诸多短板和瓶颈。比如，领军人才匮乏，中青年拔尖人才储备不足，院士、杰青等高层次人才亟需实现“零”的突破，人才“第一资源”作用尚未得到充分发挥；强化有组织科研还不够，高层次项目竞争力不强，高水平科研成果产出不多，高能级</w:t>
      </w:r>
      <w:proofErr w:type="gramStart"/>
      <w:r>
        <w:rPr>
          <w:rFonts w:ascii="仿宋_GB2312" w:eastAsia="仿宋_GB2312" w:hAnsi="仿宋" w:cs="仿宋_GB2312" w:hint="eastAsia"/>
          <w:sz w:val="32"/>
          <w:szCs w:val="32"/>
        </w:rPr>
        <w:t>平台获</w:t>
      </w:r>
      <w:proofErr w:type="gramEnd"/>
      <w:r>
        <w:rPr>
          <w:rFonts w:ascii="仿宋_GB2312" w:eastAsia="仿宋_GB2312" w:hAnsi="仿宋" w:cs="仿宋_GB2312" w:hint="eastAsia"/>
          <w:sz w:val="32"/>
          <w:szCs w:val="32"/>
        </w:rPr>
        <w:t>批较少，科研尚不能反哺教学；科技成果转化合同金额小，在促进“大合同”和提高成果转化总额方面还要下功夫；保障人才培养中心地位的资源配置、动力激发、运行条件和监督监管等体制机制还不完善；强化干部主动担当作为、攻坚克难方面还有不足；少数专任教师还存在“躺平”现象，等等。对此，我们要高度重视问题，采取有效措施，全力补足短板。</w:t>
      </w:r>
    </w:p>
    <w:p w:rsidR="009A51C0" w:rsidRDefault="0058284E">
      <w:pPr>
        <w:widowControl/>
        <w:spacing w:beforeLines="50" w:before="156" w:afterLines="50" w:after="156" w:line="530" w:lineRule="exact"/>
        <w:ind w:firstLineChars="200" w:firstLine="640"/>
        <w:rPr>
          <w:rFonts w:ascii="黑体" w:eastAsia="黑体" w:hAnsi="黑体" w:cs="黑体"/>
          <w:sz w:val="32"/>
          <w:szCs w:val="32"/>
        </w:rPr>
      </w:pPr>
      <w:r>
        <w:rPr>
          <w:rFonts w:ascii="黑体" w:eastAsia="黑体" w:hAnsi="黑体" w:cs="黑体" w:hint="eastAsia"/>
          <w:kern w:val="0"/>
          <w:sz w:val="32"/>
          <w:szCs w:val="32"/>
        </w:rPr>
        <w:t>二、2024年学校工作思路及重点工作</w:t>
      </w:r>
    </w:p>
    <w:p w:rsidR="009A51C0" w:rsidRDefault="0058284E">
      <w:pPr>
        <w:widowControl/>
        <w:spacing w:line="530" w:lineRule="exact"/>
        <w:ind w:firstLineChars="200" w:firstLine="640"/>
        <w:rPr>
          <w:rFonts w:ascii="仿宋_GB2312" w:eastAsia="仿宋_GB2312" w:hAnsi="Courier New" w:cs="仿宋_GB2312"/>
          <w:kern w:val="0"/>
          <w:sz w:val="32"/>
          <w:szCs w:val="32"/>
        </w:rPr>
      </w:pPr>
      <w:r>
        <w:rPr>
          <w:rFonts w:ascii="仿宋_GB2312" w:eastAsia="仿宋_GB2312" w:hAnsi="Courier New" w:cs="仿宋_GB2312" w:hint="eastAsia"/>
          <w:kern w:val="0"/>
          <w:sz w:val="32"/>
          <w:szCs w:val="32"/>
        </w:rPr>
        <w:t>今年，学校工作的总体要求是：以习近平新时代中国特色社会主义思想为指导，全面贯彻落实党的二十大、二十届二中全会精神，坚持稳中求进、以</w:t>
      </w:r>
      <w:proofErr w:type="gramStart"/>
      <w:r>
        <w:rPr>
          <w:rFonts w:ascii="仿宋_GB2312" w:eastAsia="仿宋_GB2312" w:hAnsi="Courier New" w:cs="仿宋_GB2312" w:hint="eastAsia"/>
          <w:kern w:val="0"/>
          <w:sz w:val="32"/>
          <w:szCs w:val="32"/>
        </w:rPr>
        <w:t>进促稳</w:t>
      </w:r>
      <w:proofErr w:type="gramEnd"/>
      <w:r>
        <w:rPr>
          <w:rFonts w:ascii="仿宋_GB2312" w:eastAsia="仿宋_GB2312" w:hAnsi="Courier New" w:cs="仿宋_GB2312" w:hint="eastAsia"/>
          <w:kern w:val="0"/>
          <w:sz w:val="32"/>
          <w:szCs w:val="32"/>
        </w:rPr>
        <w:t>、先立后破，全面落实立德树人根本任务，提高人才自主培养质量，服务国家高水平科技自立自强，加快建设特色鲜明、国内一流、国际有影响的高水平综合性大学，为实现“三高四新”美好蓝图、建设教育强国贡献力量。</w:t>
      </w:r>
    </w:p>
    <w:p w:rsidR="009A51C0" w:rsidRDefault="0058284E">
      <w:pPr>
        <w:widowControl/>
        <w:spacing w:line="530" w:lineRule="exact"/>
        <w:ind w:firstLineChars="200" w:firstLine="640"/>
        <w:rPr>
          <w:rFonts w:ascii="仿宋_GB2312" w:eastAsia="仿宋_GB2312" w:hAnsi="Courier New" w:cs="仿宋_GB2312"/>
          <w:kern w:val="0"/>
          <w:sz w:val="32"/>
          <w:szCs w:val="32"/>
        </w:rPr>
      </w:pPr>
      <w:r>
        <w:rPr>
          <w:rFonts w:ascii="仿宋_GB2312" w:eastAsia="仿宋_GB2312" w:hAnsi="Courier New" w:cs="仿宋_GB2312" w:hint="eastAsia"/>
          <w:kern w:val="0"/>
          <w:sz w:val="32"/>
          <w:szCs w:val="32"/>
        </w:rPr>
        <w:t>学校工作要点开学初已通过协同办公系统发到各单位了，这里我再强调几项重点工作。</w:t>
      </w:r>
    </w:p>
    <w:p w:rsidR="009A51C0" w:rsidRDefault="0058284E">
      <w:pPr>
        <w:autoSpaceDE w:val="0"/>
        <w:autoSpaceDN w:val="0"/>
        <w:adjustRightInd w:val="0"/>
        <w:snapToGrid w:val="0"/>
        <w:spacing w:line="530" w:lineRule="exact"/>
        <w:ind w:firstLineChars="200" w:firstLine="643"/>
        <w:rPr>
          <w:rFonts w:ascii="楷体_GB2312" w:eastAsia="楷体_GB2312" w:hAnsi="仿宋" w:cs="楷体_GB2312"/>
          <w:b/>
          <w:bCs/>
          <w:sz w:val="32"/>
          <w:szCs w:val="32"/>
        </w:rPr>
      </w:pPr>
      <w:r>
        <w:rPr>
          <w:rFonts w:ascii="楷体_GB2312" w:eastAsia="楷体_GB2312" w:hAnsi="仿宋" w:cs="楷体_GB2312" w:hint="eastAsia"/>
          <w:b/>
          <w:bCs/>
          <w:sz w:val="32"/>
          <w:szCs w:val="32"/>
        </w:rPr>
        <w:t>（一）始终坚持加强党的建设</w:t>
      </w:r>
    </w:p>
    <w:p w:rsidR="009A51C0" w:rsidRDefault="0058284E">
      <w:pPr>
        <w:autoSpaceDE w:val="0"/>
        <w:autoSpaceDN w:val="0"/>
        <w:adjustRightInd w:val="0"/>
        <w:snapToGrid w:val="0"/>
        <w:spacing w:line="53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发展好学校事业关键在党的建设。只有坚持党的全面领导，全面加强学校党的建设，才能推动党建与学校事业发展深度融合，</w:t>
      </w:r>
      <w:r>
        <w:rPr>
          <w:rFonts w:ascii="仿宋_GB2312" w:eastAsia="仿宋_GB2312" w:hAnsi="仿宋" w:cs="仿宋_GB2312" w:hint="eastAsia"/>
          <w:sz w:val="32"/>
          <w:szCs w:val="32"/>
        </w:rPr>
        <w:lastRenderedPageBreak/>
        <w:t>以高质量党建引领学校实现高质量发展。</w:t>
      </w:r>
      <w:r>
        <w:rPr>
          <w:rFonts w:ascii="仿宋_GB2312" w:eastAsia="仿宋_GB2312" w:hAnsi="仿宋" w:cs="仿宋_GB2312" w:hint="eastAsia"/>
          <w:b/>
          <w:bCs/>
          <w:sz w:val="32"/>
          <w:szCs w:val="32"/>
        </w:rPr>
        <w:t>一要坚持不懈用习近平新时代中国特色社会主义思想铸魂育人。</w:t>
      </w:r>
      <w:r>
        <w:rPr>
          <w:rFonts w:ascii="仿宋_GB2312" w:eastAsia="仿宋_GB2312" w:hAnsi="仿宋" w:cs="仿宋_GB2312" w:hint="eastAsia"/>
          <w:sz w:val="32"/>
          <w:szCs w:val="32"/>
        </w:rPr>
        <w:t>巩固拓展主题教育成果，教育引导广大师生忠诚捍卫“两个确立”，坚决做到“两个维护”。</w:t>
      </w:r>
      <w:r>
        <w:rPr>
          <w:rFonts w:ascii="仿宋_GB2312" w:eastAsia="仿宋_GB2312" w:hAnsi="仿宋" w:cs="仿宋_GB2312" w:hint="eastAsia"/>
          <w:b/>
          <w:bCs/>
          <w:sz w:val="32"/>
          <w:szCs w:val="32"/>
        </w:rPr>
        <w:t>二要加强基层党组织建设。</w:t>
      </w:r>
      <w:r>
        <w:rPr>
          <w:rFonts w:ascii="仿宋_GB2312" w:eastAsia="仿宋_GB2312" w:hAnsi="仿宋" w:cs="仿宋_GB2312" w:hint="eastAsia"/>
          <w:sz w:val="32"/>
          <w:szCs w:val="32"/>
        </w:rPr>
        <w:t>多形式开展基层党组织党务干部培训，加强基层党建创新理论研究，深化党建品牌创建，推动基层党组织全面进步。</w:t>
      </w:r>
      <w:r>
        <w:rPr>
          <w:rFonts w:ascii="仿宋_GB2312" w:eastAsia="仿宋_GB2312" w:hAnsi="仿宋" w:cs="仿宋_GB2312" w:hint="eastAsia"/>
          <w:b/>
          <w:bCs/>
          <w:sz w:val="32"/>
          <w:szCs w:val="32"/>
        </w:rPr>
        <w:t>三要建设高素质专业化干部队伍。</w:t>
      </w:r>
      <w:r>
        <w:rPr>
          <w:rFonts w:ascii="仿宋_GB2312" w:eastAsia="仿宋_GB2312" w:hAnsi="仿宋" w:cs="仿宋_GB2312" w:hint="eastAsia"/>
          <w:sz w:val="32"/>
          <w:szCs w:val="32"/>
        </w:rPr>
        <w:t>抓好干部教育培训，加大后备干部培养力度，优化干部成长路径，完善并用好干部评价激励和考核奖惩机制，激励干部担当作为、敢啃“硬骨头”，持续提升干部干事创业精气神。</w:t>
      </w:r>
      <w:r>
        <w:rPr>
          <w:rFonts w:ascii="仿宋_GB2312" w:eastAsia="仿宋_GB2312" w:hAnsi="仿宋" w:cs="仿宋_GB2312" w:hint="eastAsia"/>
          <w:b/>
          <w:bCs/>
          <w:sz w:val="32"/>
          <w:szCs w:val="32"/>
        </w:rPr>
        <w:t>四要严格落实全面从严治党责任。</w:t>
      </w:r>
      <w:r>
        <w:rPr>
          <w:rFonts w:ascii="仿宋_GB2312" w:eastAsia="仿宋_GB2312" w:hAnsi="仿宋" w:cs="仿宋_GB2312" w:hint="eastAsia"/>
          <w:sz w:val="32"/>
          <w:szCs w:val="32"/>
        </w:rPr>
        <w:t>认真抓好党纪学习教育，强化警示教育和以案促改促治，切实做好“未巡先改”和校内巡察工作，持续推进清廉高校建设。</w:t>
      </w:r>
    </w:p>
    <w:p w:rsidR="009A51C0" w:rsidRDefault="0058284E">
      <w:pPr>
        <w:autoSpaceDE w:val="0"/>
        <w:autoSpaceDN w:val="0"/>
        <w:adjustRightInd w:val="0"/>
        <w:snapToGrid w:val="0"/>
        <w:spacing w:line="524" w:lineRule="exact"/>
        <w:ind w:firstLineChars="200" w:firstLine="643"/>
        <w:rPr>
          <w:rFonts w:ascii="楷体_GB2312" w:eastAsia="楷体_GB2312" w:hAnsi="仿宋" w:cs="楷体_GB2312"/>
          <w:b/>
          <w:bCs/>
          <w:sz w:val="32"/>
          <w:szCs w:val="32"/>
        </w:rPr>
      </w:pPr>
      <w:r>
        <w:rPr>
          <w:rFonts w:ascii="楷体_GB2312" w:eastAsia="楷体_GB2312" w:hAnsi="仿宋" w:cs="楷体_GB2312" w:hint="eastAsia"/>
          <w:b/>
          <w:bCs/>
          <w:sz w:val="32"/>
          <w:szCs w:val="32"/>
        </w:rPr>
        <w:t>（二）着力构建落实立德树人根本任务新生态</w:t>
      </w:r>
    </w:p>
    <w:p w:rsidR="009A51C0" w:rsidRDefault="0058284E">
      <w:pPr>
        <w:widowControl/>
        <w:spacing w:line="524" w:lineRule="exact"/>
        <w:ind w:firstLineChars="200" w:firstLine="640"/>
        <w:rPr>
          <w:rFonts w:ascii="仿宋_GB2312" w:eastAsia="仿宋_GB2312" w:hAnsi="Courier New" w:cs="仿宋_GB2312"/>
          <w:kern w:val="0"/>
          <w:sz w:val="32"/>
          <w:szCs w:val="32"/>
        </w:rPr>
      </w:pPr>
      <w:r>
        <w:rPr>
          <w:rFonts w:ascii="仿宋_GB2312" w:eastAsia="仿宋_GB2312" w:hAnsi="Courier New" w:cs="仿宋_GB2312" w:hint="eastAsia"/>
          <w:kern w:val="0"/>
          <w:sz w:val="32"/>
          <w:szCs w:val="32"/>
        </w:rPr>
        <w:t>立德树人是攻坚战,更是持久战，必须常抓不懈、久久为功。一</w:t>
      </w:r>
      <w:r>
        <w:rPr>
          <w:rFonts w:ascii="仿宋_GB2312" w:eastAsia="仿宋_GB2312" w:hAnsi="Courier New" w:cs="仿宋_GB2312" w:hint="eastAsia"/>
          <w:b/>
          <w:kern w:val="0"/>
          <w:sz w:val="32"/>
          <w:szCs w:val="32"/>
        </w:rPr>
        <w:t>要</w:t>
      </w:r>
      <w:r>
        <w:rPr>
          <w:rFonts w:ascii="仿宋_GB2312" w:eastAsia="仿宋_GB2312" w:hAnsi="Courier New" w:cs="仿宋_GB2312" w:hint="eastAsia"/>
          <w:b/>
          <w:bCs/>
          <w:kern w:val="0"/>
          <w:sz w:val="32"/>
          <w:szCs w:val="32"/>
        </w:rPr>
        <w:t>实施“立德树人”工程。</w:t>
      </w:r>
      <w:r>
        <w:rPr>
          <w:rFonts w:ascii="仿宋_GB2312" w:eastAsia="仿宋_GB2312" w:hAnsi="Courier New" w:cs="仿宋_GB2312" w:hint="eastAsia"/>
          <w:kern w:val="0"/>
          <w:sz w:val="32"/>
          <w:szCs w:val="32"/>
        </w:rPr>
        <w:t>抓实抓好</w:t>
      </w:r>
      <w:proofErr w:type="gramStart"/>
      <w:r>
        <w:rPr>
          <w:rFonts w:ascii="仿宋_GB2312" w:eastAsia="仿宋_GB2312" w:hAnsi="Courier New" w:cs="仿宋_GB2312" w:hint="eastAsia"/>
          <w:kern w:val="0"/>
          <w:sz w:val="32"/>
          <w:szCs w:val="32"/>
        </w:rPr>
        <w:t>思政课</w:t>
      </w:r>
      <w:proofErr w:type="gramEnd"/>
      <w:r>
        <w:rPr>
          <w:rFonts w:ascii="仿宋_GB2312" w:eastAsia="仿宋_GB2312" w:hAnsi="Courier New" w:cs="仿宋_GB2312" w:hint="eastAsia"/>
          <w:kern w:val="0"/>
          <w:sz w:val="32"/>
          <w:szCs w:val="32"/>
        </w:rPr>
        <w:t>建设，开展以“开学第一课”为重点的系列教育活动，加强“一站式”学生社区建设，加强有组织学生思想政治教育研究。</w:t>
      </w:r>
      <w:r>
        <w:rPr>
          <w:rFonts w:ascii="仿宋_GB2312" w:eastAsia="仿宋_GB2312" w:hAnsi="Courier New" w:cs="仿宋_GB2312" w:hint="eastAsia"/>
          <w:b/>
          <w:bCs/>
          <w:kern w:val="0"/>
          <w:sz w:val="32"/>
          <w:szCs w:val="32"/>
        </w:rPr>
        <w:t>二要加强创新型应用人才培养。</w:t>
      </w:r>
      <w:r>
        <w:rPr>
          <w:rFonts w:ascii="仿宋_GB2312" w:eastAsia="仿宋_GB2312" w:hAnsi="Courier New" w:cs="仿宋_GB2312" w:hint="eastAsia"/>
          <w:kern w:val="0"/>
          <w:sz w:val="32"/>
          <w:szCs w:val="32"/>
        </w:rPr>
        <w:t>制定《创新型应用人才全面转型实施方案》，争取获批湖南省卓越工程师培养（实践）基地。</w:t>
      </w:r>
      <w:r>
        <w:rPr>
          <w:rFonts w:ascii="仿宋_GB2312" w:eastAsia="仿宋_GB2312" w:hAnsi="Courier New" w:cs="仿宋_GB2312" w:hint="eastAsia"/>
          <w:b/>
          <w:kern w:val="0"/>
          <w:sz w:val="32"/>
          <w:szCs w:val="32"/>
        </w:rPr>
        <w:t>三要推进研究生教育提质增量。</w:t>
      </w:r>
      <w:r>
        <w:rPr>
          <w:rFonts w:ascii="仿宋_GB2312" w:eastAsia="仿宋_GB2312" w:hAnsi="Courier New" w:cs="仿宋_GB2312" w:hint="eastAsia"/>
          <w:kern w:val="0"/>
          <w:sz w:val="32"/>
          <w:szCs w:val="32"/>
        </w:rPr>
        <w:t>持续扩大研究生招生规模，分类规划学术学位与专业学位研究生教育发展，不断提高研究生培养质量。</w:t>
      </w:r>
      <w:r>
        <w:rPr>
          <w:rFonts w:ascii="仿宋_GB2312" w:eastAsia="仿宋_GB2312" w:hAnsi="Courier New" w:cs="仿宋_GB2312" w:hint="eastAsia"/>
          <w:b/>
          <w:kern w:val="0"/>
          <w:sz w:val="32"/>
          <w:szCs w:val="32"/>
        </w:rPr>
        <w:t>四要做好就业工作。</w:t>
      </w:r>
      <w:r>
        <w:rPr>
          <w:rFonts w:ascii="仿宋_GB2312" w:eastAsia="仿宋_GB2312" w:hAnsi="Courier New" w:cs="仿宋_GB2312" w:hint="eastAsia"/>
          <w:kern w:val="0"/>
          <w:sz w:val="32"/>
          <w:szCs w:val="32"/>
        </w:rPr>
        <w:t>凝聚就业合力，做实分类指导，做细保障服务，稳步提高毕业生就业率和就业质量。</w:t>
      </w:r>
    </w:p>
    <w:p w:rsidR="009A51C0" w:rsidRDefault="0058284E">
      <w:pPr>
        <w:autoSpaceDE w:val="0"/>
        <w:autoSpaceDN w:val="0"/>
        <w:adjustRightInd w:val="0"/>
        <w:snapToGrid w:val="0"/>
        <w:spacing w:line="524" w:lineRule="exact"/>
        <w:ind w:firstLineChars="200" w:firstLine="643"/>
        <w:rPr>
          <w:rFonts w:ascii="仿宋_GB2312" w:eastAsia="仿宋_GB2312" w:hAnsi="Courier New" w:cs="仿宋_GB2312"/>
          <w:kern w:val="0"/>
          <w:sz w:val="32"/>
          <w:szCs w:val="32"/>
        </w:rPr>
      </w:pPr>
      <w:r>
        <w:rPr>
          <w:rFonts w:ascii="楷体_GB2312" w:eastAsia="楷体_GB2312" w:hAnsi="仿宋" w:cs="楷体_GB2312" w:hint="eastAsia"/>
          <w:b/>
          <w:bCs/>
          <w:sz w:val="32"/>
          <w:szCs w:val="32"/>
        </w:rPr>
        <w:t>（三）深入推进“双一流”建设</w:t>
      </w:r>
    </w:p>
    <w:p w:rsidR="009A51C0" w:rsidRDefault="0058284E">
      <w:pPr>
        <w:spacing w:line="530" w:lineRule="exact"/>
        <w:ind w:firstLineChars="200" w:firstLine="640"/>
        <w:rPr>
          <w:rFonts w:ascii="仿宋_GB2312" w:eastAsia="仿宋_GB2312" w:hAnsi="仿宋" w:cs="仿宋_GB2312"/>
          <w:sz w:val="32"/>
          <w:szCs w:val="32"/>
        </w:rPr>
      </w:pPr>
      <w:r>
        <w:rPr>
          <w:rFonts w:ascii="仿宋_GB2312" w:eastAsia="仿宋_GB2312" w:hAnsi="Courier New" w:cs="仿宋_GB2312" w:hint="eastAsia"/>
          <w:kern w:val="0"/>
          <w:sz w:val="32"/>
          <w:szCs w:val="32"/>
        </w:rPr>
        <w:t>今年省教育厅工作要点提出，要推动高校动态调整学科建设项目库，制定高校学科专业中长期发展规划，推动高校对接产业</w:t>
      </w:r>
      <w:r>
        <w:rPr>
          <w:rFonts w:ascii="仿宋_GB2312" w:eastAsia="仿宋_GB2312" w:hAnsi="Courier New" w:cs="仿宋_GB2312" w:hint="eastAsia"/>
          <w:kern w:val="0"/>
          <w:sz w:val="32"/>
          <w:szCs w:val="32"/>
        </w:rPr>
        <w:lastRenderedPageBreak/>
        <w:t>体系和技术体系调整优化学科专业结构布局，加大资源投入与政策倾斜，发布“双一流”建设年度监测报告。据此，学校</w:t>
      </w:r>
      <w:r>
        <w:rPr>
          <w:rFonts w:ascii="仿宋_GB2312" w:eastAsia="仿宋_GB2312" w:hAnsi="Courier New" w:cs="仿宋_GB2312" w:hint="eastAsia"/>
          <w:b/>
          <w:bCs/>
          <w:kern w:val="0"/>
          <w:sz w:val="32"/>
          <w:szCs w:val="32"/>
        </w:rPr>
        <w:t>一要着力推进学科专业设置调整优化改革。</w:t>
      </w:r>
      <w:r>
        <w:rPr>
          <w:rFonts w:ascii="仿宋_GB2312" w:eastAsia="仿宋_GB2312" w:hAnsi="Courier New" w:cs="仿宋_GB2312" w:hint="eastAsia"/>
          <w:kern w:val="0"/>
          <w:sz w:val="32"/>
          <w:szCs w:val="32"/>
        </w:rPr>
        <w:t>主动服务国家地方发展需求，加快学科专业结构调整，扎实做好湖南省“世界一流培育学科”机械工程学科动态监测工作。</w:t>
      </w:r>
      <w:r>
        <w:rPr>
          <w:rFonts w:ascii="仿宋_GB2312" w:eastAsia="仿宋_GB2312" w:hAnsi="Courier New" w:cs="仿宋_GB2312" w:hint="eastAsia"/>
          <w:b/>
          <w:bCs/>
          <w:kern w:val="0"/>
          <w:sz w:val="32"/>
          <w:szCs w:val="32"/>
        </w:rPr>
        <w:t>二要全力推进新一轮新增博士硕士学位授权点申报工作。</w:t>
      </w:r>
      <w:r>
        <w:rPr>
          <w:rFonts w:ascii="仿宋_GB2312" w:eastAsia="仿宋_GB2312" w:hAnsi="Courier New" w:cs="仿宋_GB2312" w:hint="eastAsia"/>
          <w:kern w:val="0"/>
          <w:sz w:val="32"/>
          <w:szCs w:val="32"/>
        </w:rPr>
        <w:t>今年国家已启动新一轮新增学位授权，这项工作三年才有一次，我们要抓住这难得的机会，</w:t>
      </w:r>
      <w:r>
        <w:rPr>
          <w:rFonts w:ascii="仿宋_GB2312" w:eastAsia="仿宋_GB2312" w:hAnsi="仿宋" w:cs="仿宋_GB2312" w:hint="eastAsia"/>
          <w:sz w:val="32"/>
          <w:szCs w:val="32"/>
        </w:rPr>
        <w:t>争取专业型学位博士点和学术型学位博士点都能有突破。</w:t>
      </w:r>
      <w:r>
        <w:rPr>
          <w:rFonts w:ascii="仿宋_GB2312" w:eastAsia="仿宋_GB2312" w:hAnsi="Courier New" w:cs="仿宋_GB2312" w:hint="eastAsia"/>
          <w:b/>
          <w:bCs/>
          <w:kern w:val="0"/>
          <w:sz w:val="32"/>
          <w:szCs w:val="32"/>
        </w:rPr>
        <w:t>三要</w:t>
      </w:r>
      <w:r>
        <w:rPr>
          <w:rFonts w:ascii="仿宋_GB2312" w:eastAsia="仿宋_GB2312" w:hAnsi="仿宋" w:cs="仿宋_GB2312" w:hint="eastAsia"/>
          <w:b/>
          <w:bCs/>
          <w:sz w:val="32"/>
          <w:szCs w:val="32"/>
        </w:rPr>
        <w:t>持续实施ESI前1%学科培育工程。</w:t>
      </w:r>
      <w:r>
        <w:rPr>
          <w:rFonts w:ascii="仿宋_GB2312" w:eastAsia="仿宋_GB2312" w:hAnsi="仿宋" w:cs="仿宋_GB2312" w:hint="eastAsia"/>
          <w:sz w:val="32"/>
          <w:szCs w:val="32"/>
        </w:rPr>
        <w:t>今年地球科学已跻身ESI全球排名前1%，还要持续培育，力争其他学科早日进入。</w:t>
      </w:r>
    </w:p>
    <w:p w:rsidR="009A51C0" w:rsidRDefault="0058284E">
      <w:pPr>
        <w:autoSpaceDE w:val="0"/>
        <w:autoSpaceDN w:val="0"/>
        <w:adjustRightInd w:val="0"/>
        <w:snapToGrid w:val="0"/>
        <w:spacing w:line="530" w:lineRule="exact"/>
        <w:ind w:firstLineChars="200" w:firstLine="643"/>
        <w:rPr>
          <w:rFonts w:ascii="楷体_GB2312" w:eastAsia="楷体_GB2312" w:hAnsi="仿宋" w:cs="楷体_GB2312"/>
          <w:b/>
          <w:bCs/>
          <w:sz w:val="32"/>
          <w:szCs w:val="32"/>
        </w:rPr>
      </w:pPr>
      <w:r>
        <w:rPr>
          <w:rFonts w:ascii="楷体_GB2312" w:eastAsia="楷体_GB2312" w:hAnsi="仿宋" w:cs="楷体_GB2312" w:hint="eastAsia"/>
          <w:b/>
          <w:bCs/>
          <w:sz w:val="32"/>
          <w:szCs w:val="32"/>
        </w:rPr>
        <w:t>（四）全面提升科研创新能力</w:t>
      </w:r>
    </w:p>
    <w:p w:rsidR="009A51C0" w:rsidRDefault="0058284E">
      <w:pPr>
        <w:widowControl/>
        <w:spacing w:line="53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自主创新能力事关学校的核心竞争力和发展贡献力，对于学校培育发展新质生产力、服务支撑高水平科技自立自强有着重要的推动作用。</w:t>
      </w:r>
      <w:r>
        <w:rPr>
          <w:rFonts w:ascii="仿宋_GB2312" w:eastAsia="仿宋_GB2312" w:hAnsi="仿宋" w:cs="仿宋_GB2312" w:hint="eastAsia"/>
          <w:b/>
          <w:sz w:val="32"/>
          <w:szCs w:val="32"/>
        </w:rPr>
        <w:t>一要强化有组织科研。</w:t>
      </w:r>
      <w:r>
        <w:rPr>
          <w:rFonts w:ascii="仿宋_GB2312" w:eastAsia="仿宋_GB2312" w:hAnsi="仿宋" w:cs="仿宋_GB2312" w:hint="eastAsia"/>
          <w:sz w:val="32"/>
          <w:szCs w:val="32"/>
        </w:rPr>
        <w:t>围绕深海、深地、深空、元宇宙、军工、新经济、师范+科技等组建跨学科、跨领域的科研创新团队；深度参与湖南省“3+5+3”标志性工程建设，主动揭榜挂帅，参与关键核心技术攻关；争取科研进账突破3个亿。</w:t>
      </w:r>
      <w:r>
        <w:rPr>
          <w:rFonts w:ascii="仿宋_GB2312" w:eastAsia="仿宋_GB2312" w:hAnsi="仿宋" w:cs="仿宋_GB2312" w:hint="eastAsia"/>
          <w:b/>
          <w:sz w:val="32"/>
          <w:szCs w:val="32"/>
        </w:rPr>
        <w:t>二要加快推进科技成果转化。</w:t>
      </w:r>
      <w:r>
        <w:rPr>
          <w:rFonts w:ascii="仿宋_GB2312" w:eastAsia="仿宋_GB2312" w:hAnsi="仿宋" w:cs="仿宋_GB2312" w:hint="eastAsia"/>
          <w:sz w:val="32"/>
          <w:szCs w:val="32"/>
        </w:rPr>
        <w:t>深刻认识科技成果转化成效是高校绩效考核的关键性指标和教育资源分配的重要依据，建立激励机制，推进产学研深度融合，着力解决“不愿转”“不能转”“不会转”“不敢转”的难题，力争实现全年横向科研经费进款1.44亿元。</w:t>
      </w:r>
      <w:r>
        <w:rPr>
          <w:rFonts w:ascii="仿宋_GB2312" w:eastAsia="仿宋_GB2312" w:hAnsi="仿宋" w:cs="仿宋_GB2312" w:hint="eastAsia"/>
          <w:b/>
          <w:sz w:val="32"/>
          <w:szCs w:val="32"/>
        </w:rPr>
        <w:t>三要积极搭建高能级平台。</w:t>
      </w:r>
      <w:r>
        <w:rPr>
          <w:rFonts w:ascii="仿宋_GB2312" w:eastAsia="仿宋_GB2312" w:hAnsi="仿宋" w:cs="仿宋_GB2312" w:hint="eastAsia"/>
          <w:sz w:val="32"/>
          <w:szCs w:val="32"/>
        </w:rPr>
        <w:t>接续开展“走出去、跑起来、见实效”活动，</w:t>
      </w:r>
      <w:r>
        <w:rPr>
          <w:rFonts w:ascii="仿宋_GB2312" w:eastAsia="仿宋_GB2312" w:hAnsi="仿宋" w:cs="仿宋_GB2312" w:hint="eastAsia"/>
          <w:bCs/>
          <w:sz w:val="32"/>
          <w:szCs w:val="32"/>
        </w:rPr>
        <w:t>积极向上对接，</w:t>
      </w:r>
      <w:r>
        <w:rPr>
          <w:rFonts w:ascii="仿宋_GB2312" w:eastAsia="仿宋_GB2312" w:hAnsi="仿宋" w:cs="仿宋_GB2312" w:hint="eastAsia"/>
          <w:sz w:val="32"/>
          <w:szCs w:val="32"/>
        </w:rPr>
        <w:t>力争获批深海作业装备可靠性与智能运</w:t>
      </w:r>
      <w:proofErr w:type="gramStart"/>
      <w:r>
        <w:rPr>
          <w:rFonts w:ascii="仿宋_GB2312" w:eastAsia="仿宋_GB2312" w:hAnsi="仿宋" w:cs="仿宋_GB2312" w:hint="eastAsia"/>
          <w:sz w:val="32"/>
          <w:szCs w:val="32"/>
        </w:rPr>
        <w:t>维全国</w:t>
      </w:r>
      <w:proofErr w:type="gramEnd"/>
      <w:r>
        <w:rPr>
          <w:rFonts w:ascii="仿宋_GB2312" w:eastAsia="仿宋_GB2312" w:hAnsi="仿宋" w:cs="仿宋_GB2312" w:hint="eastAsia"/>
          <w:sz w:val="32"/>
          <w:szCs w:val="32"/>
        </w:rPr>
        <w:t>重点实验室、自然资源部海底地质钻探装备工程技术创新中心，成立湖南科技大学三亚研究院并派驻科研团队，在省部（企）</w:t>
      </w:r>
      <w:r>
        <w:rPr>
          <w:rFonts w:ascii="仿宋_GB2312" w:eastAsia="仿宋_GB2312" w:hAnsi="仿宋" w:cs="仿宋_GB2312" w:hint="eastAsia"/>
          <w:sz w:val="32"/>
          <w:szCs w:val="32"/>
        </w:rPr>
        <w:lastRenderedPageBreak/>
        <w:t>共建高校上实现新突破，为学校高质量发展提供更高的平台、创造更优的条件、带来更大的机遇。</w:t>
      </w:r>
    </w:p>
    <w:p w:rsidR="009A51C0" w:rsidRDefault="0058284E" w:rsidP="004278A6">
      <w:pPr>
        <w:autoSpaceDE w:val="0"/>
        <w:autoSpaceDN w:val="0"/>
        <w:adjustRightInd w:val="0"/>
        <w:snapToGrid w:val="0"/>
        <w:spacing w:line="520" w:lineRule="exact"/>
        <w:ind w:firstLineChars="200" w:firstLine="618"/>
        <w:rPr>
          <w:rFonts w:ascii="楷体_GB2312" w:eastAsia="楷体_GB2312" w:hAnsi="仿宋" w:cs="楷体_GB2312"/>
          <w:b/>
          <w:bCs/>
          <w:spacing w:val="-6"/>
          <w:sz w:val="32"/>
          <w:szCs w:val="32"/>
        </w:rPr>
      </w:pPr>
      <w:r>
        <w:rPr>
          <w:rFonts w:ascii="楷体_GB2312" w:eastAsia="楷体_GB2312" w:hAnsi="仿宋" w:cs="楷体_GB2312" w:hint="eastAsia"/>
          <w:b/>
          <w:bCs/>
          <w:spacing w:val="-6"/>
          <w:sz w:val="32"/>
          <w:szCs w:val="32"/>
        </w:rPr>
        <w:t>（五）</w:t>
      </w:r>
      <w:proofErr w:type="gramStart"/>
      <w:r>
        <w:rPr>
          <w:rFonts w:ascii="楷体_GB2312" w:eastAsia="楷体_GB2312" w:hAnsi="仿宋" w:cs="楷体_GB2312" w:hint="eastAsia"/>
          <w:b/>
          <w:bCs/>
          <w:spacing w:val="-6"/>
          <w:sz w:val="32"/>
          <w:szCs w:val="32"/>
        </w:rPr>
        <w:t>统筹抓好</w:t>
      </w:r>
      <w:proofErr w:type="gramEnd"/>
      <w:r>
        <w:rPr>
          <w:rFonts w:ascii="楷体_GB2312" w:eastAsia="楷体_GB2312" w:hAnsi="仿宋" w:cs="楷体_GB2312" w:hint="eastAsia"/>
          <w:b/>
          <w:bCs/>
          <w:spacing w:val="-6"/>
          <w:sz w:val="32"/>
          <w:szCs w:val="32"/>
        </w:rPr>
        <w:t>各类奖励和项目的申报工作</w:t>
      </w:r>
    </w:p>
    <w:p w:rsidR="009A51C0" w:rsidRDefault="0058284E">
      <w:pPr>
        <w:widowControl/>
        <w:spacing w:line="520" w:lineRule="exact"/>
        <w:ind w:firstLineChars="200" w:firstLine="640"/>
        <w:rPr>
          <w:rFonts w:ascii="仿宋_GB2312" w:eastAsia="仿宋_GB2312" w:hAnsi="Courier New" w:cs="仿宋_GB2312"/>
          <w:bCs/>
          <w:kern w:val="0"/>
          <w:sz w:val="32"/>
          <w:szCs w:val="32"/>
        </w:rPr>
      </w:pPr>
      <w:r>
        <w:rPr>
          <w:rFonts w:ascii="仿宋_GB2312" w:eastAsia="仿宋_GB2312" w:hAnsi="Courier New" w:cs="仿宋_GB2312" w:hint="eastAsia"/>
          <w:kern w:val="0"/>
          <w:sz w:val="32"/>
          <w:szCs w:val="32"/>
        </w:rPr>
        <w:t>这几年，学校在科技人才计划项目、科研项目等方面实现了一系列突破，我们必须一鼓作气、乘势而上，实现新的更大突破。</w:t>
      </w:r>
      <w:r>
        <w:rPr>
          <w:rFonts w:ascii="仿宋_GB2312" w:eastAsia="仿宋_GB2312" w:hAnsi="Courier New" w:cs="仿宋_GB2312" w:hint="eastAsia"/>
          <w:b/>
          <w:kern w:val="0"/>
          <w:sz w:val="32"/>
          <w:szCs w:val="32"/>
        </w:rPr>
        <w:t>一要强化各类科技人才计划项目的培育。</w:t>
      </w:r>
      <w:r>
        <w:rPr>
          <w:rFonts w:ascii="仿宋_GB2312" w:eastAsia="仿宋_GB2312" w:hAnsi="Courier New" w:cs="仿宋_GB2312" w:hint="eastAsia"/>
          <w:kern w:val="0"/>
          <w:sz w:val="32"/>
          <w:szCs w:val="32"/>
        </w:rPr>
        <w:t>力争“四大人才”实现突破、“四青人才”再增规模。去年中国工程院院士增选，万步炎教授成为有效候选人，今年要咬定目标持续推进，提前做好2025年院士申报的准备工作。</w:t>
      </w:r>
      <w:r>
        <w:rPr>
          <w:rFonts w:ascii="仿宋_GB2312" w:eastAsia="仿宋_GB2312" w:hAnsi="Courier New" w:cs="仿宋_GB2312" w:hint="eastAsia"/>
          <w:b/>
          <w:bCs/>
          <w:kern w:val="0"/>
          <w:sz w:val="32"/>
          <w:szCs w:val="32"/>
        </w:rPr>
        <w:t>二要全力冲击重大、重点科研项目、国家级奖励。</w:t>
      </w:r>
      <w:r>
        <w:rPr>
          <w:rFonts w:ascii="仿宋_GB2312" w:eastAsia="仿宋_GB2312" w:hAnsi="Courier New" w:cs="仿宋_GB2312" w:hint="eastAsia"/>
          <w:bCs/>
          <w:kern w:val="0"/>
          <w:sz w:val="32"/>
          <w:szCs w:val="32"/>
        </w:rPr>
        <w:t>力争主持国家重点项目1-2项、突破单个横向项目进账1000万元、获</w:t>
      </w:r>
      <w:proofErr w:type="gramStart"/>
      <w:r>
        <w:rPr>
          <w:rFonts w:ascii="仿宋_GB2312" w:eastAsia="仿宋_GB2312" w:hAnsi="Courier New" w:cs="仿宋_GB2312" w:hint="eastAsia"/>
          <w:bCs/>
          <w:kern w:val="0"/>
          <w:sz w:val="32"/>
          <w:szCs w:val="32"/>
        </w:rPr>
        <w:t>评国家</w:t>
      </w:r>
      <w:proofErr w:type="gramEnd"/>
      <w:r>
        <w:rPr>
          <w:rFonts w:ascii="仿宋_GB2312" w:eastAsia="仿宋_GB2312" w:hAnsi="Courier New" w:cs="仿宋_GB2312" w:hint="eastAsia"/>
          <w:bCs/>
          <w:kern w:val="0"/>
          <w:sz w:val="32"/>
          <w:szCs w:val="32"/>
        </w:rPr>
        <w:t>科学技术奖1项、第九届高等学校科学研究优秀成果奖（人文社会科学）1项。</w:t>
      </w:r>
    </w:p>
    <w:p w:rsidR="009A51C0" w:rsidRDefault="0058284E">
      <w:pPr>
        <w:autoSpaceDE w:val="0"/>
        <w:autoSpaceDN w:val="0"/>
        <w:adjustRightInd w:val="0"/>
        <w:snapToGrid w:val="0"/>
        <w:spacing w:line="520" w:lineRule="exact"/>
        <w:ind w:firstLineChars="200" w:firstLine="643"/>
        <w:rPr>
          <w:rFonts w:ascii="楷体_GB2312" w:eastAsia="楷体_GB2312" w:hAnsi="仿宋" w:cs="楷体_GB2312"/>
          <w:b/>
          <w:bCs/>
          <w:sz w:val="32"/>
          <w:szCs w:val="32"/>
        </w:rPr>
      </w:pPr>
      <w:r>
        <w:rPr>
          <w:rFonts w:ascii="楷体_GB2312" w:eastAsia="楷体_GB2312" w:hAnsi="仿宋" w:cs="楷体_GB2312" w:hint="eastAsia"/>
          <w:b/>
          <w:bCs/>
          <w:sz w:val="32"/>
          <w:szCs w:val="32"/>
        </w:rPr>
        <w:t>（六）精准优化目标管理考核</w:t>
      </w:r>
    </w:p>
    <w:p w:rsidR="009A51C0" w:rsidRDefault="0058284E">
      <w:pPr>
        <w:widowControl/>
        <w:spacing w:line="520" w:lineRule="exact"/>
        <w:ind w:firstLineChars="200" w:firstLine="640"/>
        <w:rPr>
          <w:rFonts w:ascii="仿宋_GB2312" w:eastAsia="仿宋_GB2312" w:hAnsi="Courier New" w:cs="仿宋_GB2312"/>
          <w:kern w:val="0"/>
          <w:sz w:val="32"/>
          <w:szCs w:val="32"/>
        </w:rPr>
      </w:pPr>
      <w:r>
        <w:rPr>
          <w:rFonts w:ascii="仿宋_GB2312" w:eastAsia="仿宋_GB2312" w:hAnsi="Courier New" w:cs="仿宋_GB2312" w:hint="eastAsia"/>
          <w:kern w:val="0"/>
          <w:sz w:val="32"/>
          <w:szCs w:val="32"/>
        </w:rPr>
        <w:t>我们要继续牢牢抓住目标管理考核这个总抓手，推动目标管理考核由KPI（关键核心指标）向OKR（目标关键成果）转变，重点在有组织科研、科技成果转化、国际交流合作等方面取得新的更大成绩。</w:t>
      </w:r>
      <w:r>
        <w:rPr>
          <w:rFonts w:ascii="仿宋_GB2312" w:eastAsia="仿宋_GB2312" w:hAnsi="Courier New" w:cs="仿宋_GB2312" w:hint="eastAsia"/>
          <w:b/>
          <w:kern w:val="0"/>
          <w:sz w:val="32"/>
          <w:szCs w:val="32"/>
        </w:rPr>
        <w:t>一要加强系统规划。</w:t>
      </w:r>
      <w:r>
        <w:rPr>
          <w:rFonts w:ascii="仿宋_GB2312" w:eastAsia="仿宋_GB2312" w:hAnsi="Courier New" w:cs="仿宋_GB2312" w:hint="eastAsia"/>
          <w:kern w:val="0"/>
          <w:sz w:val="32"/>
          <w:szCs w:val="32"/>
        </w:rPr>
        <w:t>瞄准2025年阶段性目标，在制约学校高水平、高质量发展的关键因素上下功夫、啃硬骨头，攻坚一些竞争性、关键性核心指标，以重点突破带动学校全局发展。</w:t>
      </w:r>
      <w:r>
        <w:rPr>
          <w:rFonts w:ascii="仿宋_GB2312" w:eastAsia="仿宋_GB2312" w:hAnsi="Courier New" w:cs="仿宋_GB2312" w:hint="eastAsia"/>
          <w:b/>
          <w:kern w:val="0"/>
          <w:sz w:val="32"/>
          <w:szCs w:val="32"/>
        </w:rPr>
        <w:t>二要层层压实责任。</w:t>
      </w:r>
      <w:r>
        <w:rPr>
          <w:rFonts w:ascii="仿宋_GB2312" w:eastAsia="仿宋_GB2312" w:hAnsi="Courier New" w:cs="仿宋_GB2312" w:hint="eastAsia"/>
          <w:kern w:val="0"/>
          <w:sz w:val="32"/>
          <w:szCs w:val="32"/>
        </w:rPr>
        <w:t>确保每个指标都能落实到岗位、落实到个人，做到人人参与、个个担责。</w:t>
      </w:r>
      <w:r>
        <w:rPr>
          <w:rFonts w:ascii="仿宋_GB2312" w:eastAsia="仿宋_GB2312" w:hAnsi="Courier New" w:cs="仿宋_GB2312" w:hint="eastAsia"/>
          <w:b/>
          <w:kern w:val="0"/>
          <w:sz w:val="32"/>
          <w:szCs w:val="32"/>
        </w:rPr>
        <w:t>三要狠抓工作落实。</w:t>
      </w:r>
      <w:r>
        <w:rPr>
          <w:rFonts w:ascii="仿宋_GB2312" w:eastAsia="仿宋_GB2312" w:hAnsi="Courier New" w:cs="仿宋_GB2312" w:hint="eastAsia"/>
          <w:kern w:val="0"/>
          <w:sz w:val="32"/>
          <w:szCs w:val="32"/>
        </w:rPr>
        <w:t>对照时间节点落实好责任清单，确保各项目标任务落地开花结果。</w:t>
      </w:r>
    </w:p>
    <w:p w:rsidR="009A51C0" w:rsidRDefault="0058284E">
      <w:pPr>
        <w:autoSpaceDE w:val="0"/>
        <w:autoSpaceDN w:val="0"/>
        <w:adjustRightInd w:val="0"/>
        <w:snapToGrid w:val="0"/>
        <w:spacing w:line="520" w:lineRule="exact"/>
        <w:ind w:firstLineChars="200" w:firstLine="643"/>
        <w:rPr>
          <w:rFonts w:ascii="楷体_GB2312" w:eastAsia="楷体_GB2312" w:hAnsi="仿宋" w:cs="楷体_GB2312"/>
          <w:b/>
          <w:bCs/>
          <w:sz w:val="32"/>
          <w:szCs w:val="32"/>
        </w:rPr>
      </w:pPr>
      <w:r>
        <w:rPr>
          <w:rFonts w:ascii="楷体_GB2312" w:eastAsia="楷体_GB2312" w:hAnsi="仿宋" w:cs="楷体_GB2312" w:hint="eastAsia"/>
          <w:b/>
          <w:bCs/>
          <w:sz w:val="32"/>
          <w:szCs w:val="32"/>
        </w:rPr>
        <w:t>（七）积极深化国际交流合作</w:t>
      </w:r>
    </w:p>
    <w:p w:rsidR="009A51C0" w:rsidRDefault="0058284E">
      <w:pPr>
        <w:widowControl/>
        <w:spacing w:line="520" w:lineRule="exact"/>
        <w:ind w:firstLineChars="200" w:firstLine="640"/>
        <w:rPr>
          <w:rFonts w:ascii="仿宋_GB2312" w:eastAsia="仿宋_GB2312" w:hAnsi="Courier New" w:cs="仿宋_GB2312"/>
          <w:kern w:val="0"/>
          <w:sz w:val="32"/>
          <w:szCs w:val="32"/>
        </w:rPr>
      </w:pPr>
      <w:r>
        <w:rPr>
          <w:rFonts w:ascii="仿宋_GB2312" w:eastAsia="仿宋_GB2312" w:hAnsi="Courier New" w:cs="仿宋_GB2312" w:hint="eastAsia"/>
          <w:kern w:val="0"/>
          <w:sz w:val="32"/>
          <w:szCs w:val="32"/>
        </w:rPr>
        <w:t>中国教育发展离不开世界，开放合作是建设教育强国的必然选择。我们要以更加积极的姿态全方位加强国际交流合作，吸收世界先进办学理念、优秀教育资源，</w:t>
      </w:r>
      <w:r>
        <w:rPr>
          <w:rFonts w:ascii="仿宋_GB2312" w:eastAsia="仿宋_GB2312" w:hAnsi="Courier New" w:cs="仿宋_GB2312"/>
          <w:kern w:val="0"/>
          <w:sz w:val="32"/>
          <w:szCs w:val="32"/>
        </w:rPr>
        <w:t>以高水平</w:t>
      </w:r>
      <w:r>
        <w:rPr>
          <w:rFonts w:ascii="仿宋_GB2312" w:eastAsia="仿宋_GB2312" w:hAnsi="Courier New" w:cs="仿宋_GB2312" w:hint="eastAsia"/>
          <w:kern w:val="0"/>
          <w:sz w:val="32"/>
          <w:szCs w:val="32"/>
        </w:rPr>
        <w:t>交流</w:t>
      </w:r>
      <w:r>
        <w:rPr>
          <w:rFonts w:ascii="仿宋_GB2312" w:eastAsia="仿宋_GB2312" w:hAnsi="Courier New" w:cs="仿宋_GB2312"/>
          <w:kern w:val="0"/>
          <w:sz w:val="32"/>
          <w:szCs w:val="32"/>
        </w:rPr>
        <w:t>合作服务高质</w:t>
      </w:r>
      <w:r>
        <w:rPr>
          <w:rFonts w:ascii="仿宋_GB2312" w:eastAsia="仿宋_GB2312" w:hAnsi="Courier New" w:cs="仿宋_GB2312"/>
          <w:kern w:val="0"/>
          <w:sz w:val="32"/>
          <w:szCs w:val="32"/>
        </w:rPr>
        <w:lastRenderedPageBreak/>
        <w:t>量发展</w:t>
      </w:r>
      <w:r>
        <w:rPr>
          <w:rFonts w:ascii="仿宋_GB2312" w:eastAsia="仿宋_GB2312" w:hAnsi="Courier New" w:cs="仿宋_GB2312" w:hint="eastAsia"/>
          <w:kern w:val="0"/>
          <w:sz w:val="32"/>
          <w:szCs w:val="32"/>
        </w:rPr>
        <w:t>。</w:t>
      </w:r>
      <w:r>
        <w:rPr>
          <w:rFonts w:ascii="仿宋_GB2312" w:eastAsia="仿宋_GB2312" w:hAnsi="Courier New" w:cs="仿宋_GB2312" w:hint="eastAsia"/>
          <w:b/>
          <w:bCs/>
          <w:kern w:val="0"/>
          <w:sz w:val="32"/>
          <w:szCs w:val="32"/>
        </w:rPr>
        <w:t>一要重点突破中外合作办学项目。</w:t>
      </w:r>
      <w:r>
        <w:rPr>
          <w:rFonts w:ascii="仿宋_GB2312" w:eastAsia="仿宋_GB2312" w:hAnsi="Courier New" w:cs="仿宋_GB2312" w:hint="eastAsia"/>
          <w:kern w:val="0"/>
          <w:sz w:val="32"/>
          <w:szCs w:val="32"/>
        </w:rPr>
        <w:t>启动海外分校、孔子学院申报工作，积极参与中非经贸合作项目、东盟多边贸易合作项目。</w:t>
      </w:r>
      <w:r>
        <w:rPr>
          <w:rFonts w:ascii="仿宋_GB2312" w:eastAsia="仿宋_GB2312" w:hAnsi="Courier New" w:cs="仿宋_GB2312" w:hint="eastAsia"/>
          <w:b/>
          <w:bCs/>
          <w:kern w:val="0"/>
          <w:sz w:val="32"/>
          <w:szCs w:val="32"/>
        </w:rPr>
        <w:t>二要推进师生出国（境）交流。</w:t>
      </w:r>
      <w:r>
        <w:rPr>
          <w:rFonts w:ascii="仿宋_GB2312" w:eastAsia="仿宋_GB2312" w:hAnsi="Courier New" w:cs="仿宋_GB2312" w:hint="eastAsia"/>
          <w:kern w:val="0"/>
          <w:sz w:val="32"/>
          <w:szCs w:val="32"/>
        </w:rPr>
        <w:t>做好国家留学基金资助出国项目申报工作，鼓励各学院接收国（境）外高校学生来校交流，参加校际交流项目、国际会议和国际竞赛。</w:t>
      </w:r>
      <w:r>
        <w:rPr>
          <w:rFonts w:ascii="仿宋_GB2312" w:eastAsia="仿宋_GB2312" w:hAnsi="Courier New" w:cs="仿宋_GB2312" w:hint="eastAsia"/>
          <w:b/>
          <w:bCs/>
          <w:kern w:val="0"/>
          <w:sz w:val="32"/>
          <w:szCs w:val="32"/>
        </w:rPr>
        <w:t>三要加强国际科研合作。</w:t>
      </w:r>
      <w:r>
        <w:rPr>
          <w:rFonts w:ascii="仿宋_GB2312" w:eastAsia="仿宋_GB2312" w:hAnsi="Courier New" w:cs="仿宋_GB2312" w:hint="eastAsia"/>
          <w:kern w:val="0"/>
          <w:sz w:val="32"/>
          <w:szCs w:val="32"/>
        </w:rPr>
        <w:t>组织召开3-5次有影响力的国际学术会议，立足地方经济，参与地方与海外合作项目。</w:t>
      </w:r>
      <w:r>
        <w:rPr>
          <w:rFonts w:ascii="仿宋_GB2312" w:eastAsia="仿宋_GB2312" w:hAnsi="Courier New" w:cs="仿宋_GB2312" w:hint="eastAsia"/>
          <w:b/>
          <w:bCs/>
          <w:kern w:val="0"/>
          <w:sz w:val="32"/>
          <w:szCs w:val="32"/>
        </w:rPr>
        <w:t>四要多渠道招收优质国际学生。</w:t>
      </w:r>
      <w:r>
        <w:rPr>
          <w:rFonts w:ascii="仿宋_GB2312" w:eastAsia="仿宋_GB2312" w:hAnsi="Courier New" w:cs="仿宋_GB2312" w:hint="eastAsia"/>
          <w:kern w:val="0"/>
          <w:sz w:val="32"/>
          <w:szCs w:val="32"/>
        </w:rPr>
        <w:t>启动来华留学质量认证，保障来华留学教育质量和可持续发展。</w:t>
      </w:r>
    </w:p>
    <w:p w:rsidR="009A51C0" w:rsidRDefault="0058284E">
      <w:pPr>
        <w:autoSpaceDE w:val="0"/>
        <w:autoSpaceDN w:val="0"/>
        <w:adjustRightInd w:val="0"/>
        <w:snapToGrid w:val="0"/>
        <w:spacing w:line="520" w:lineRule="exact"/>
        <w:ind w:firstLineChars="200" w:firstLine="643"/>
        <w:rPr>
          <w:rFonts w:ascii="仿宋_GB2312" w:eastAsia="仿宋_GB2312" w:hAnsi="Courier New" w:cs="仿宋_GB2312"/>
          <w:kern w:val="0"/>
          <w:sz w:val="32"/>
          <w:szCs w:val="32"/>
        </w:rPr>
      </w:pPr>
      <w:r>
        <w:rPr>
          <w:rFonts w:ascii="楷体_GB2312" w:eastAsia="楷体_GB2312" w:hAnsi="仿宋" w:cs="楷体_GB2312" w:hint="eastAsia"/>
          <w:b/>
          <w:bCs/>
          <w:sz w:val="32"/>
          <w:szCs w:val="32"/>
        </w:rPr>
        <w:t>（八）持续改善办学条件</w:t>
      </w:r>
    </w:p>
    <w:p w:rsidR="009A51C0" w:rsidRDefault="0058284E">
      <w:pPr>
        <w:autoSpaceDE w:val="0"/>
        <w:autoSpaceDN w:val="0"/>
        <w:adjustRightInd w:val="0"/>
        <w:snapToGrid w:val="0"/>
        <w:spacing w:line="520" w:lineRule="exact"/>
        <w:ind w:firstLineChars="200" w:firstLine="640"/>
        <w:rPr>
          <w:rFonts w:ascii="楷体_GB2312" w:eastAsia="楷体_GB2312" w:hAnsi="仿宋" w:cs="楷体_GB2312"/>
          <w:b/>
          <w:bCs/>
          <w:sz w:val="32"/>
          <w:szCs w:val="32"/>
        </w:rPr>
      </w:pPr>
      <w:r>
        <w:rPr>
          <w:rFonts w:ascii="仿宋_GB2312" w:eastAsia="仿宋_GB2312" w:hAnsi="Courier New" w:cs="仿宋_GB2312" w:hint="eastAsia"/>
          <w:kern w:val="0"/>
          <w:sz w:val="32"/>
          <w:szCs w:val="32"/>
        </w:rPr>
        <w:t>近年来，校容校貌焕然一新，为教师潜心育人、学生静心学习营造了良好环境。今年我们仍然需要持续改善办学条件，进一步优化育人环境。</w:t>
      </w:r>
      <w:r>
        <w:rPr>
          <w:rFonts w:ascii="仿宋_GB2312" w:eastAsia="仿宋_GB2312" w:hAnsi="Courier New" w:cs="仿宋_GB2312" w:hint="eastAsia"/>
          <w:b/>
          <w:bCs/>
          <w:kern w:val="0"/>
          <w:sz w:val="32"/>
          <w:szCs w:val="32"/>
        </w:rPr>
        <w:t>一要深入推进校园基础设施建设。</w:t>
      </w:r>
      <w:r>
        <w:rPr>
          <w:rFonts w:ascii="仿宋_GB2312" w:eastAsia="仿宋_GB2312" w:hAnsi="Courier New" w:cs="仿宋_GB2312" w:hint="eastAsia"/>
          <w:kern w:val="0"/>
          <w:sz w:val="32"/>
          <w:szCs w:val="32"/>
        </w:rPr>
        <w:t>有序推进二区12栋学生公寓、</w:t>
      </w:r>
      <w:proofErr w:type="gramStart"/>
      <w:r>
        <w:rPr>
          <w:rFonts w:ascii="仿宋_GB2312" w:eastAsia="仿宋_GB2312" w:hAnsi="Courier New" w:cs="仿宋_GB2312" w:hint="eastAsia"/>
          <w:kern w:val="0"/>
          <w:sz w:val="32"/>
          <w:szCs w:val="32"/>
        </w:rPr>
        <w:t>海牛楼</w:t>
      </w:r>
      <w:proofErr w:type="gramEnd"/>
      <w:r>
        <w:rPr>
          <w:rFonts w:ascii="仿宋_GB2312" w:eastAsia="仿宋_GB2312" w:hAnsi="Courier New" w:cs="仿宋_GB2312" w:hint="eastAsia"/>
          <w:kern w:val="0"/>
          <w:sz w:val="32"/>
          <w:szCs w:val="32"/>
        </w:rPr>
        <w:t>附楼、网球教学训练中心等建设项目以及第</w:t>
      </w:r>
      <w:proofErr w:type="gramStart"/>
      <w:r>
        <w:rPr>
          <w:rFonts w:ascii="仿宋_GB2312" w:eastAsia="仿宋_GB2312" w:hAnsi="Courier New" w:cs="仿宋_GB2312" w:hint="eastAsia"/>
          <w:kern w:val="0"/>
          <w:sz w:val="32"/>
          <w:szCs w:val="32"/>
        </w:rPr>
        <w:t>五教学</w:t>
      </w:r>
      <w:proofErr w:type="gramEnd"/>
      <w:r>
        <w:rPr>
          <w:rFonts w:ascii="仿宋_GB2312" w:eastAsia="仿宋_GB2312" w:hAnsi="Courier New" w:cs="仿宋_GB2312" w:hint="eastAsia"/>
          <w:kern w:val="0"/>
          <w:sz w:val="32"/>
          <w:szCs w:val="32"/>
        </w:rPr>
        <w:t>楼、学生普通宿舍维修改造，完成南北校区家属区室外水电提质工程以及湘潭文庙安防、消防和展陈等工程项目。对食堂、经营服务场所等持续加强监管。二</w:t>
      </w:r>
      <w:r>
        <w:rPr>
          <w:rFonts w:ascii="仿宋_GB2312" w:eastAsia="仿宋_GB2312" w:hAnsi="Courier New" w:cs="仿宋_GB2312" w:hint="eastAsia"/>
          <w:b/>
          <w:bCs/>
          <w:kern w:val="0"/>
          <w:sz w:val="32"/>
          <w:szCs w:val="32"/>
        </w:rPr>
        <w:t>要深入推进教育数字化转型。</w:t>
      </w:r>
      <w:proofErr w:type="gramStart"/>
      <w:r>
        <w:rPr>
          <w:rFonts w:ascii="仿宋_GB2312" w:eastAsia="仿宋_GB2312" w:hAnsi="Courier New" w:cs="仿宋_GB2312" w:hint="eastAsia"/>
          <w:kern w:val="0"/>
          <w:sz w:val="32"/>
          <w:szCs w:val="32"/>
        </w:rPr>
        <w:t>完成算力公共</w:t>
      </w:r>
      <w:proofErr w:type="gramEnd"/>
      <w:r>
        <w:rPr>
          <w:rFonts w:ascii="仿宋_GB2312" w:eastAsia="仿宋_GB2312" w:hAnsi="Courier New" w:cs="仿宋_GB2312" w:hint="eastAsia"/>
          <w:kern w:val="0"/>
          <w:sz w:val="32"/>
          <w:szCs w:val="32"/>
        </w:rPr>
        <w:t>服务平台、就业创业大平台、智慧校园AI大模型创新服务平台（一期）、一校通平台、数据中台（二期）等建设项目以及校园网提质改造、数据中心升级、教室信息化平台改造（四期）项目。加强各类业务系统的优化及应用推广，实施干部人事档案数字化工程。强化网络安全管理，实施网络安全能力提升行动。</w:t>
      </w:r>
    </w:p>
    <w:p w:rsidR="009A51C0" w:rsidRDefault="0058284E">
      <w:pPr>
        <w:autoSpaceDE w:val="0"/>
        <w:autoSpaceDN w:val="0"/>
        <w:adjustRightInd w:val="0"/>
        <w:snapToGrid w:val="0"/>
        <w:spacing w:line="520" w:lineRule="exact"/>
        <w:ind w:firstLineChars="200" w:firstLine="643"/>
        <w:rPr>
          <w:rFonts w:ascii="楷体_GB2312" w:eastAsia="楷体_GB2312" w:hAnsi="仿宋" w:cs="楷体_GB2312"/>
          <w:b/>
          <w:bCs/>
          <w:sz w:val="32"/>
          <w:szCs w:val="32"/>
        </w:rPr>
      </w:pPr>
      <w:r>
        <w:rPr>
          <w:rFonts w:ascii="楷体_GB2312" w:eastAsia="楷体_GB2312" w:hAnsi="仿宋" w:cs="楷体_GB2312" w:hint="eastAsia"/>
          <w:b/>
          <w:bCs/>
          <w:sz w:val="32"/>
          <w:szCs w:val="32"/>
        </w:rPr>
        <w:t>（九）聚力推动“校友回湘”工作</w:t>
      </w:r>
    </w:p>
    <w:p w:rsidR="009A51C0" w:rsidRDefault="0058284E">
      <w:pPr>
        <w:widowControl/>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校友是学校最亮丽的名片、最宝贵的资源和财富,也是推动学校发展最可信赖的力量。今年，“校友回湘”是省里的一项重点工作，我校作为校友工作促进会副会长单位，要快速响应、积</w:t>
      </w:r>
      <w:r>
        <w:rPr>
          <w:rFonts w:ascii="仿宋_GB2312" w:eastAsia="仿宋_GB2312" w:hAnsi="仿宋" w:cs="仿宋_GB2312" w:hint="eastAsia"/>
          <w:sz w:val="32"/>
          <w:szCs w:val="32"/>
        </w:rPr>
        <w:lastRenderedPageBreak/>
        <w:t>极行动。</w:t>
      </w:r>
      <w:r>
        <w:rPr>
          <w:rFonts w:ascii="仿宋_GB2312" w:eastAsia="仿宋_GB2312" w:hAnsi="仿宋" w:cs="仿宋_GB2312" w:hint="eastAsia"/>
          <w:b/>
          <w:sz w:val="32"/>
          <w:szCs w:val="32"/>
        </w:rPr>
        <w:t>一要摸清工作底数。</w:t>
      </w:r>
      <w:r>
        <w:rPr>
          <w:rFonts w:ascii="仿宋_GB2312" w:eastAsia="仿宋_GB2312" w:hAnsi="仿宋" w:cs="仿宋_GB2312" w:hint="eastAsia"/>
          <w:sz w:val="32"/>
          <w:szCs w:val="32"/>
        </w:rPr>
        <w:t>建设智慧校友平台，动态建立优秀校友企业家、企业高管、专家学者等优秀人才清单，挖掘有回</w:t>
      </w:r>
      <w:proofErr w:type="gramStart"/>
      <w:r>
        <w:rPr>
          <w:rFonts w:ascii="仿宋_GB2312" w:eastAsia="仿宋_GB2312" w:hAnsi="仿宋" w:cs="仿宋_GB2312" w:hint="eastAsia"/>
          <w:sz w:val="32"/>
          <w:szCs w:val="32"/>
        </w:rPr>
        <w:t>湘发展</w:t>
      </w:r>
      <w:proofErr w:type="gramEnd"/>
      <w:r>
        <w:rPr>
          <w:rFonts w:ascii="仿宋_GB2312" w:eastAsia="仿宋_GB2312" w:hAnsi="仿宋" w:cs="仿宋_GB2312" w:hint="eastAsia"/>
          <w:sz w:val="32"/>
          <w:szCs w:val="32"/>
        </w:rPr>
        <w:t>意愿的校友并建立信息库。</w:t>
      </w:r>
      <w:r>
        <w:rPr>
          <w:rFonts w:ascii="仿宋_GB2312" w:eastAsia="仿宋_GB2312" w:hAnsi="仿宋" w:cs="仿宋_GB2312" w:hint="eastAsia"/>
          <w:b/>
          <w:sz w:val="32"/>
          <w:szCs w:val="32"/>
        </w:rPr>
        <w:t>二是切实优化服务。</w:t>
      </w:r>
      <w:r>
        <w:rPr>
          <w:rFonts w:ascii="仿宋_GB2312" w:eastAsia="仿宋_GB2312" w:hAnsi="仿宋" w:cs="仿宋_GB2312" w:hint="eastAsia"/>
          <w:sz w:val="32"/>
          <w:szCs w:val="32"/>
        </w:rPr>
        <w:t>用心用情用力做好校友项目对接、回校交流服务，帮助校友企业、投资项目在湘签约落地。</w:t>
      </w:r>
      <w:r>
        <w:rPr>
          <w:rFonts w:ascii="仿宋_GB2312" w:eastAsia="仿宋_GB2312" w:hAnsi="仿宋" w:cs="仿宋_GB2312" w:hint="eastAsia"/>
          <w:b/>
          <w:sz w:val="32"/>
          <w:szCs w:val="32"/>
        </w:rPr>
        <w:t>三是加强考核激励。</w:t>
      </w:r>
      <w:r>
        <w:rPr>
          <w:rFonts w:ascii="仿宋_GB2312" w:eastAsia="仿宋_GB2312" w:hAnsi="仿宋" w:cs="仿宋_GB2312" w:hint="eastAsia"/>
          <w:sz w:val="32"/>
          <w:szCs w:val="32"/>
        </w:rPr>
        <w:t>将“校友回湘”工作纳入各学院年度目标管理考核，每月一通报、每季</w:t>
      </w:r>
      <w:proofErr w:type="gramStart"/>
      <w:r>
        <w:rPr>
          <w:rFonts w:ascii="仿宋_GB2312" w:eastAsia="仿宋_GB2312" w:hAnsi="仿宋" w:cs="仿宋_GB2312" w:hint="eastAsia"/>
          <w:sz w:val="32"/>
          <w:szCs w:val="32"/>
        </w:rPr>
        <w:t>一</w:t>
      </w:r>
      <w:proofErr w:type="gramEnd"/>
      <w:r>
        <w:rPr>
          <w:rFonts w:ascii="仿宋_GB2312" w:eastAsia="仿宋_GB2312" w:hAnsi="仿宋" w:cs="仿宋_GB2312" w:hint="eastAsia"/>
          <w:sz w:val="32"/>
          <w:szCs w:val="32"/>
        </w:rPr>
        <w:t>考核，确保工作有序有效推进。</w:t>
      </w:r>
    </w:p>
    <w:p w:rsidR="009A51C0" w:rsidRDefault="0058284E">
      <w:pPr>
        <w:autoSpaceDE w:val="0"/>
        <w:autoSpaceDN w:val="0"/>
        <w:adjustRightInd w:val="0"/>
        <w:snapToGrid w:val="0"/>
        <w:spacing w:line="520" w:lineRule="exact"/>
        <w:ind w:firstLineChars="200" w:firstLine="643"/>
        <w:rPr>
          <w:rFonts w:ascii="楷体_GB2312" w:eastAsia="楷体_GB2312" w:hAnsi="仿宋" w:cs="楷体_GB2312"/>
          <w:b/>
          <w:bCs/>
          <w:sz w:val="32"/>
          <w:szCs w:val="32"/>
        </w:rPr>
      </w:pPr>
      <w:r>
        <w:rPr>
          <w:rFonts w:ascii="楷体_GB2312" w:eastAsia="楷体_GB2312" w:hAnsi="仿宋" w:cs="楷体_GB2312" w:hint="eastAsia"/>
          <w:b/>
          <w:bCs/>
          <w:sz w:val="32"/>
          <w:szCs w:val="32"/>
        </w:rPr>
        <w:t>（十）坚决筑牢校园安全防线</w:t>
      </w:r>
    </w:p>
    <w:p w:rsidR="009A51C0" w:rsidRDefault="0058284E">
      <w:pPr>
        <w:spacing w:line="520" w:lineRule="exact"/>
        <w:ind w:firstLineChars="200" w:firstLine="640"/>
        <w:rPr>
          <w:rFonts w:ascii="仿宋_GB2312" w:eastAsia="仿宋_GB2312" w:hAnsi="仿宋" w:cs="仿宋_GB2312"/>
          <w:sz w:val="32"/>
          <w:szCs w:val="32"/>
        </w:rPr>
      </w:pPr>
      <w:r>
        <w:rPr>
          <w:rFonts w:ascii="仿宋_GB2312" w:eastAsia="仿宋_GB2312" w:hAnsi="仿宋_GB2312" w:cs="仿宋_GB2312" w:hint="eastAsia"/>
          <w:sz w:val="32"/>
          <w:szCs w:val="32"/>
        </w:rPr>
        <w:t>安全重于泰山，稳定压倒一切。</w:t>
      </w:r>
      <w:r>
        <w:rPr>
          <w:rFonts w:ascii="仿宋_GB2312" w:eastAsia="仿宋_GB2312" w:hAnsi="仿宋" w:cs="仿宋_GB2312" w:hint="eastAsia"/>
          <w:sz w:val="32"/>
          <w:szCs w:val="32"/>
        </w:rPr>
        <w:t>我们要以“时时放心不下”的责任感，</w:t>
      </w:r>
      <w:r>
        <w:rPr>
          <w:rFonts w:ascii="仿宋_GB2312" w:eastAsia="仿宋_GB2312" w:hAnsi="仿宋_GB2312" w:cs="仿宋_GB2312" w:hint="eastAsia"/>
          <w:sz w:val="32"/>
          <w:szCs w:val="32"/>
        </w:rPr>
        <w:t>确保政治安全、校园安定、师生安宁、网络安靖。</w:t>
      </w:r>
      <w:r>
        <w:rPr>
          <w:rFonts w:ascii="仿宋_GB2312" w:eastAsia="仿宋_GB2312" w:hAnsi="仿宋" w:cs="仿宋_GB2312" w:hint="eastAsia"/>
          <w:b/>
          <w:sz w:val="32"/>
          <w:szCs w:val="32"/>
        </w:rPr>
        <w:t>一要守</w:t>
      </w:r>
      <w:proofErr w:type="gramStart"/>
      <w:r>
        <w:rPr>
          <w:rFonts w:ascii="仿宋_GB2312" w:eastAsia="仿宋_GB2312" w:hAnsi="仿宋" w:cs="仿宋_GB2312" w:hint="eastAsia"/>
          <w:b/>
          <w:sz w:val="32"/>
          <w:szCs w:val="32"/>
        </w:rPr>
        <w:t>牢</w:t>
      </w:r>
      <w:proofErr w:type="gramEnd"/>
      <w:r>
        <w:rPr>
          <w:rFonts w:ascii="仿宋_GB2312" w:eastAsia="仿宋_GB2312" w:hAnsi="仿宋" w:cs="仿宋_GB2312" w:hint="eastAsia"/>
          <w:b/>
          <w:sz w:val="32"/>
          <w:szCs w:val="32"/>
        </w:rPr>
        <w:t>意识形态防线。</w:t>
      </w:r>
      <w:r>
        <w:rPr>
          <w:rFonts w:ascii="仿宋_GB2312" w:eastAsia="仿宋_GB2312" w:hAnsi="仿宋" w:cs="仿宋_GB2312" w:hint="eastAsia"/>
          <w:sz w:val="32"/>
          <w:szCs w:val="32"/>
        </w:rPr>
        <w:t>做好意识形态领域风险隐患摸底排查，提高风险</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判、应急处突和舆情处置能力。</w:t>
      </w:r>
      <w:r>
        <w:rPr>
          <w:rFonts w:ascii="仿宋_GB2312" w:eastAsia="仿宋_GB2312" w:hAnsi="仿宋" w:cs="仿宋_GB2312" w:hint="eastAsia"/>
          <w:b/>
          <w:sz w:val="32"/>
          <w:szCs w:val="32"/>
        </w:rPr>
        <w:t>二要守住保密纪律红线。</w:t>
      </w:r>
      <w:r>
        <w:rPr>
          <w:rFonts w:ascii="仿宋_GB2312" w:eastAsia="仿宋_GB2312" w:hAnsi="仿宋_GB2312" w:cs="仿宋_GB2312" w:hint="eastAsia"/>
          <w:sz w:val="32"/>
          <w:szCs w:val="32"/>
        </w:rPr>
        <w:t>增强保密意识，强化责任落实，严格落实保密规定，将功夫下在平时，坚决杜绝失密、泄密事件的发生。</w:t>
      </w:r>
      <w:r>
        <w:rPr>
          <w:rFonts w:ascii="仿宋_GB2312" w:eastAsia="仿宋_GB2312" w:hAnsi="仿宋" w:cs="仿宋_GB2312" w:hint="eastAsia"/>
          <w:b/>
          <w:sz w:val="32"/>
          <w:szCs w:val="32"/>
        </w:rPr>
        <w:t>三要守好日常安全底线。</w:t>
      </w:r>
      <w:r>
        <w:rPr>
          <w:rFonts w:ascii="仿宋_GB2312" w:eastAsia="仿宋_GB2312" w:hAnsi="仿宋_GB2312" w:cs="仿宋_GB2312" w:hint="eastAsia"/>
          <w:sz w:val="32"/>
          <w:szCs w:val="32"/>
        </w:rPr>
        <w:t>深入开展安全隐患排查治理，</w:t>
      </w:r>
      <w:r>
        <w:rPr>
          <w:rFonts w:ascii="仿宋_GB2312" w:eastAsia="仿宋_GB2312" w:hAnsi="仿宋" w:cs="仿宋_GB2312" w:hint="eastAsia"/>
          <w:sz w:val="32"/>
          <w:szCs w:val="32"/>
        </w:rPr>
        <w:t>强化学生人身安全、建筑安全、食品安全、实验室安全、交通安全、消防安全、招生考试安全等管理，共建“平安校园”。</w:t>
      </w:r>
    </w:p>
    <w:p w:rsidR="009A51C0" w:rsidRDefault="0058284E">
      <w:pPr>
        <w:shd w:val="clear" w:color="auto" w:fill="FFFFFF"/>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各位代表！今年是中华人民共和国成立75周年、湖南科技大学办学75周年，也是实现“十四五”规划目标任务、实施“353”战略的关键一年。关键之年当有关键之为。让我们高举习近平新时代中国特色社会主义思想伟大旗帜，在省委和学校党委的坚强领导下，以龙腾虎跃、鱼跃龙门的干劲闯劲，看准了就抓紧干，能多干就多干一些，加快建设特色鲜明、国内一流、国际有影响的高水平综合性大学，为实现“三高四新”美好蓝图和推进中国式现代化建设</w:t>
      </w:r>
      <w:proofErr w:type="gramStart"/>
      <w:r>
        <w:rPr>
          <w:rFonts w:ascii="仿宋_GB2312" w:eastAsia="仿宋_GB2312" w:hAnsi="仿宋" w:cs="仿宋_GB2312" w:hint="eastAsia"/>
          <w:sz w:val="32"/>
          <w:szCs w:val="32"/>
        </w:rPr>
        <w:t>作出</w:t>
      </w:r>
      <w:proofErr w:type="gramEnd"/>
      <w:r>
        <w:rPr>
          <w:rFonts w:ascii="仿宋_GB2312" w:eastAsia="仿宋_GB2312" w:hAnsi="仿宋" w:cs="仿宋_GB2312" w:hint="eastAsia"/>
          <w:sz w:val="32"/>
          <w:szCs w:val="32"/>
        </w:rPr>
        <w:t>新的更大贡献！</w:t>
      </w:r>
      <w:r>
        <w:rPr>
          <w:rFonts w:ascii="仿宋_GB2312" w:eastAsia="仿宋_GB2312" w:hAnsi="仿宋" w:cs="仿宋_GB2312"/>
          <w:sz w:val="32"/>
          <w:szCs w:val="32"/>
        </w:rPr>
        <w:t xml:space="preserve"> </w:t>
      </w:r>
    </w:p>
    <w:p w:rsidR="009A51C0" w:rsidRDefault="009A51C0">
      <w:pPr>
        <w:shd w:val="clear" w:color="auto" w:fill="FFFFFF"/>
        <w:spacing w:line="520" w:lineRule="exact"/>
        <w:ind w:firstLineChars="200" w:firstLine="640"/>
        <w:rPr>
          <w:rFonts w:ascii="仿宋_GB2312" w:eastAsia="仿宋_GB2312" w:hAnsi="仿宋" w:cs="仿宋_GB2312"/>
          <w:sz w:val="32"/>
          <w:szCs w:val="32"/>
        </w:rPr>
      </w:pPr>
    </w:p>
    <w:sectPr w:rsidR="009A51C0">
      <w:footerReference w:type="even" r:id="rId9"/>
      <w:footerReference w:type="default" r:id="rId10"/>
      <w:pgSz w:w="11906" w:h="16838"/>
      <w:pgMar w:top="1701" w:right="1474" w:bottom="1588" w:left="1588" w:header="851" w:footer="1191" w:gutter="0"/>
      <w:pgNumType w:fmt="numberInDash"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77C" w:rsidRDefault="0058284E">
      <w:r>
        <w:separator/>
      </w:r>
    </w:p>
  </w:endnote>
  <w:endnote w:type="continuationSeparator" w:id="0">
    <w:p w:rsidR="006F777C" w:rsidRDefault="0058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C0" w:rsidRDefault="0058284E">
    <w:pPr>
      <w:pStyle w:val="a7"/>
      <w:tabs>
        <w:tab w:val="clear" w:pos="4153"/>
        <w:tab w:val="left" w:pos="633"/>
      </w:tabs>
      <w:spacing w:before="120"/>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51C0" w:rsidRDefault="0058284E">
                          <w:pPr>
                            <w:pStyle w:val="a7"/>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B80705">
                            <w:rPr>
                              <w:rFonts w:asciiTheme="minorEastAsia" w:hAnsiTheme="minorEastAsia" w:cstheme="minorEastAsia"/>
                              <w:noProof/>
                              <w:sz w:val="28"/>
                              <w:szCs w:val="28"/>
                            </w:rPr>
                            <w:t>- 8 -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9A51C0" w:rsidRDefault="0058284E">
                    <w:pPr>
                      <w:pStyle w:val="a7"/>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B80705">
                      <w:rPr>
                        <w:rFonts w:asciiTheme="minorEastAsia" w:hAnsiTheme="minorEastAsia" w:cstheme="minorEastAsia"/>
                        <w:noProof/>
                        <w:sz w:val="28"/>
                        <w:szCs w:val="28"/>
                      </w:rPr>
                      <w:t>- 8 -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C0" w:rsidRDefault="0058284E">
    <w:pPr>
      <w:pStyle w:val="a7"/>
      <w:spacing w:before="120"/>
      <w:ind w:firstLine="560"/>
      <w:jc w:val="right"/>
    </w:pPr>
    <w:r>
      <w:rPr>
        <w:noProof/>
      </w:rPr>
      <mc:AlternateContent>
        <mc:Choice Requires="wps">
          <w:drawing>
            <wp:anchor distT="0" distB="0" distL="114300" distR="114300" simplePos="0" relativeHeight="251660288" behindDoc="0" locked="0" layoutInCell="1" allowOverlap="1">
              <wp:simplePos x="0" y="0"/>
              <wp:positionH relativeFrom="margin">
                <wp:posOffset>4761230</wp:posOffset>
              </wp:positionH>
              <wp:positionV relativeFrom="paragraph">
                <wp:posOffset>0</wp:posOffset>
              </wp:positionV>
              <wp:extent cx="1828800" cy="1828800"/>
              <wp:effectExtent l="0" t="0" r="12065" b="10795"/>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heme="minorEastAsia" w:hAnsiTheme="minorEastAsia"/>
                              <w:sz w:val="28"/>
                              <w:szCs w:val="28"/>
                            </w:rPr>
                            <w:id w:val="-2012514269"/>
                          </w:sdtPr>
                          <w:sdtEndPr/>
                          <w:sdtContent>
                            <w:p w:rsidR="009A51C0" w:rsidRDefault="0058284E">
                              <w:pPr>
                                <w:pStyle w:val="a7"/>
                                <w:spacing w:before="120"/>
                                <w:ind w:firstLine="56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B80705" w:rsidRPr="00B80705">
                                <w:rPr>
                                  <w:rFonts w:asciiTheme="minorEastAsia" w:hAnsiTheme="minorEastAsia"/>
                                  <w:noProof/>
                                  <w:sz w:val="28"/>
                                  <w:szCs w:val="28"/>
                                  <w:lang w:val="zh-CN"/>
                                </w:rPr>
                                <w:t>-</w:t>
                              </w:r>
                              <w:r w:rsidR="00B80705">
                                <w:rPr>
                                  <w:rFonts w:asciiTheme="minorEastAsia" w:hAnsiTheme="minorEastAsia"/>
                                  <w:noProof/>
                                  <w:sz w:val="28"/>
                                  <w:szCs w:val="28"/>
                                </w:rPr>
                                <w:t xml:space="preserve"> 7 -</w:t>
                              </w:r>
                              <w:r>
                                <w:rPr>
                                  <w:rFonts w:asciiTheme="minorEastAsia" w:hAnsiTheme="minorEastAsia"/>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374.9pt;margin-top:0;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" filled="f" stroked="f" strokeweight=".5pt">
              <v:textbox style="mso-fit-shape-to-text:t" inset="0,0,0,0">
                <w:txbxContent>
                  <w:sdt>
                    <w:sdtPr>
                      <w:rPr>
                        <w:rFonts w:asciiTheme="minorEastAsia" w:hAnsiTheme="minorEastAsia"/>
                        <w:sz w:val="28"/>
                        <w:szCs w:val="28"/>
                      </w:rPr>
                      <w:id w:val="-2012514269"/>
                    </w:sdtPr>
                    <w:sdtEndPr/>
                    <w:sdtContent>
                      <w:p w:rsidR="009A51C0" w:rsidRDefault="0058284E">
                        <w:pPr>
                          <w:pStyle w:val="a7"/>
                          <w:spacing w:before="120"/>
                          <w:ind w:firstLine="56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B80705" w:rsidRPr="00B80705">
                          <w:rPr>
                            <w:rFonts w:asciiTheme="minorEastAsia" w:hAnsiTheme="minorEastAsia"/>
                            <w:noProof/>
                            <w:sz w:val="28"/>
                            <w:szCs w:val="28"/>
                            <w:lang w:val="zh-CN"/>
                          </w:rPr>
                          <w:t>-</w:t>
                        </w:r>
                        <w:r w:rsidR="00B80705">
                          <w:rPr>
                            <w:rFonts w:asciiTheme="minorEastAsia" w:hAnsiTheme="minorEastAsia"/>
                            <w:noProof/>
                            <w:sz w:val="28"/>
                            <w:szCs w:val="28"/>
                          </w:rPr>
                          <w:t xml:space="preserve"> 7 -</w:t>
                        </w:r>
                        <w:r>
                          <w:rPr>
                            <w:rFonts w:asciiTheme="minorEastAsia" w:hAnsiTheme="minorEastAsia"/>
                            <w:sz w:val="28"/>
                            <w:szCs w:val="28"/>
                          </w:rPr>
                          <w:fldChar w:fldCharType="end"/>
                        </w:r>
                      </w:p>
                    </w:sdtContent>
                  </w:sdt>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77C" w:rsidRDefault="0058284E">
      <w:r>
        <w:separator/>
      </w:r>
    </w:p>
  </w:footnote>
  <w:footnote w:type="continuationSeparator" w:id="0">
    <w:p w:rsidR="006F777C" w:rsidRDefault="00582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YWNjYjk0YzgzOWQwYTc3MzljNDI2NmRjMjBiMDQifQ=="/>
  </w:docVars>
  <w:rsids>
    <w:rsidRoot w:val="004C6B90"/>
    <w:rsid w:val="00005081"/>
    <w:rsid w:val="00077ADE"/>
    <w:rsid w:val="000838D8"/>
    <w:rsid w:val="000E77A8"/>
    <w:rsid w:val="000F7EFE"/>
    <w:rsid w:val="001266C5"/>
    <w:rsid w:val="00131A33"/>
    <w:rsid w:val="00134EA0"/>
    <w:rsid w:val="00161431"/>
    <w:rsid w:val="00196640"/>
    <w:rsid w:val="001B7325"/>
    <w:rsid w:val="001F7260"/>
    <w:rsid w:val="00204D4B"/>
    <w:rsid w:val="00205803"/>
    <w:rsid w:val="00240E79"/>
    <w:rsid w:val="00247A83"/>
    <w:rsid w:val="00251E61"/>
    <w:rsid w:val="002562AE"/>
    <w:rsid w:val="00272DCF"/>
    <w:rsid w:val="00293893"/>
    <w:rsid w:val="002C4344"/>
    <w:rsid w:val="00303B41"/>
    <w:rsid w:val="0034649B"/>
    <w:rsid w:val="00364429"/>
    <w:rsid w:val="00397B23"/>
    <w:rsid w:val="004278A6"/>
    <w:rsid w:val="00431482"/>
    <w:rsid w:val="00437ADF"/>
    <w:rsid w:val="00443EDA"/>
    <w:rsid w:val="004532AF"/>
    <w:rsid w:val="00463132"/>
    <w:rsid w:val="004C6B90"/>
    <w:rsid w:val="004E0DCD"/>
    <w:rsid w:val="005008A9"/>
    <w:rsid w:val="00563DA9"/>
    <w:rsid w:val="00563E32"/>
    <w:rsid w:val="00572598"/>
    <w:rsid w:val="0058284E"/>
    <w:rsid w:val="005A309C"/>
    <w:rsid w:val="005C2FCE"/>
    <w:rsid w:val="005C3009"/>
    <w:rsid w:val="005C3765"/>
    <w:rsid w:val="005C3889"/>
    <w:rsid w:val="005E17F7"/>
    <w:rsid w:val="005E1A5F"/>
    <w:rsid w:val="005E4EF3"/>
    <w:rsid w:val="005E5F7A"/>
    <w:rsid w:val="00617AD1"/>
    <w:rsid w:val="00632086"/>
    <w:rsid w:val="006720FA"/>
    <w:rsid w:val="006D1186"/>
    <w:rsid w:val="006F3F60"/>
    <w:rsid w:val="006F777C"/>
    <w:rsid w:val="00705833"/>
    <w:rsid w:val="00714A6B"/>
    <w:rsid w:val="00726CFE"/>
    <w:rsid w:val="00776F24"/>
    <w:rsid w:val="007A52EC"/>
    <w:rsid w:val="007F40B1"/>
    <w:rsid w:val="00855738"/>
    <w:rsid w:val="00874BA4"/>
    <w:rsid w:val="008B373D"/>
    <w:rsid w:val="008B7D3F"/>
    <w:rsid w:val="008D48CB"/>
    <w:rsid w:val="008D7011"/>
    <w:rsid w:val="008D73CF"/>
    <w:rsid w:val="008E026D"/>
    <w:rsid w:val="008E6949"/>
    <w:rsid w:val="00907857"/>
    <w:rsid w:val="00910300"/>
    <w:rsid w:val="009274B6"/>
    <w:rsid w:val="00952C1E"/>
    <w:rsid w:val="00955B9A"/>
    <w:rsid w:val="009A51C0"/>
    <w:rsid w:val="009B07E8"/>
    <w:rsid w:val="009B2629"/>
    <w:rsid w:val="00A35407"/>
    <w:rsid w:val="00A42FDB"/>
    <w:rsid w:val="00A77653"/>
    <w:rsid w:val="00B14CE9"/>
    <w:rsid w:val="00B31704"/>
    <w:rsid w:val="00B64261"/>
    <w:rsid w:val="00B80705"/>
    <w:rsid w:val="00BE6A0D"/>
    <w:rsid w:val="00BF2E84"/>
    <w:rsid w:val="00C114C5"/>
    <w:rsid w:val="00C35B7C"/>
    <w:rsid w:val="00C4532A"/>
    <w:rsid w:val="00C50FCB"/>
    <w:rsid w:val="00CD0361"/>
    <w:rsid w:val="00D159A2"/>
    <w:rsid w:val="00D22C5D"/>
    <w:rsid w:val="00D427DF"/>
    <w:rsid w:val="00D5299A"/>
    <w:rsid w:val="00D97F0D"/>
    <w:rsid w:val="00DA51E6"/>
    <w:rsid w:val="00DB19E8"/>
    <w:rsid w:val="00E11CB2"/>
    <w:rsid w:val="00E90F91"/>
    <w:rsid w:val="00EA1102"/>
    <w:rsid w:val="00EC5B94"/>
    <w:rsid w:val="00EE3B3C"/>
    <w:rsid w:val="00EE4678"/>
    <w:rsid w:val="00EF5D82"/>
    <w:rsid w:val="00F06E6F"/>
    <w:rsid w:val="00F10FED"/>
    <w:rsid w:val="00F14C10"/>
    <w:rsid w:val="00F21A28"/>
    <w:rsid w:val="00F3381B"/>
    <w:rsid w:val="00F44DA8"/>
    <w:rsid w:val="00F91ABA"/>
    <w:rsid w:val="00F92BA1"/>
    <w:rsid w:val="00FA5E70"/>
    <w:rsid w:val="054B1A79"/>
    <w:rsid w:val="0B483AE4"/>
    <w:rsid w:val="10C601CF"/>
    <w:rsid w:val="1DA87B9F"/>
    <w:rsid w:val="22944494"/>
    <w:rsid w:val="2649528D"/>
    <w:rsid w:val="288938E2"/>
    <w:rsid w:val="2DCC35F0"/>
    <w:rsid w:val="35291EA8"/>
    <w:rsid w:val="38163861"/>
    <w:rsid w:val="3A7235D7"/>
    <w:rsid w:val="3A8251ED"/>
    <w:rsid w:val="3C1551DC"/>
    <w:rsid w:val="3C5B730B"/>
    <w:rsid w:val="3D872FFB"/>
    <w:rsid w:val="3DCF6ED9"/>
    <w:rsid w:val="3E1639A9"/>
    <w:rsid w:val="3E7C78DB"/>
    <w:rsid w:val="43246073"/>
    <w:rsid w:val="48D87D76"/>
    <w:rsid w:val="490D7827"/>
    <w:rsid w:val="4BB3343B"/>
    <w:rsid w:val="4E303406"/>
    <w:rsid w:val="56A9222E"/>
    <w:rsid w:val="57EF4F72"/>
    <w:rsid w:val="583E37E4"/>
    <w:rsid w:val="584D7D68"/>
    <w:rsid w:val="5A9B36DA"/>
    <w:rsid w:val="5E66638C"/>
    <w:rsid w:val="640A3FCE"/>
    <w:rsid w:val="64940162"/>
    <w:rsid w:val="69521BCC"/>
    <w:rsid w:val="6B202365"/>
    <w:rsid w:val="717F3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oa heading"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toa heading"/>
    <w:basedOn w:val="a"/>
    <w:next w:val="a"/>
    <w:uiPriority w:val="99"/>
    <w:semiHidden/>
    <w:qFormat/>
    <w:pPr>
      <w:spacing w:before="120"/>
    </w:pPr>
    <w:rPr>
      <w:rFonts w:ascii="Arial" w:eastAsia="等线" w:hAnsi="Arial" w:cs="Arial"/>
      <w:sz w:val="24"/>
      <w:szCs w:val="24"/>
    </w:rPr>
  </w:style>
  <w:style w:type="paragraph" w:styleId="a5">
    <w:name w:val="Plain Text"/>
    <w:basedOn w:val="a"/>
    <w:link w:val="Char"/>
    <w:uiPriority w:val="99"/>
    <w:qFormat/>
    <w:rPr>
      <w:rFonts w:ascii="宋体" w:eastAsia="宋体" w:hAnsi="Courier New" w:cs="宋体"/>
      <w:kern w:val="0"/>
      <w:sz w:val="20"/>
      <w:szCs w:val="20"/>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character" w:styleId="a9">
    <w:name w:val="Strong"/>
    <w:basedOn w:val="a0"/>
    <w:uiPriority w:val="22"/>
    <w:qFormat/>
    <w:rPr>
      <w:b/>
    </w:rPr>
  </w:style>
  <w:style w:type="character" w:customStyle="1" w:styleId="Char">
    <w:name w:val="纯文本 Char"/>
    <w:basedOn w:val="a0"/>
    <w:link w:val="a5"/>
    <w:uiPriority w:val="99"/>
    <w:qFormat/>
    <w:rPr>
      <w:rFonts w:ascii="宋体" w:eastAsia="宋体" w:hAnsi="Courier New" w:cs="宋体"/>
      <w:kern w:val="0"/>
      <w:sz w:val="20"/>
      <w:szCs w:val="20"/>
    </w:rPr>
  </w:style>
  <w:style w:type="character" w:customStyle="1" w:styleId="Char1">
    <w:name w:val="页脚 Char"/>
    <w:basedOn w:val="a0"/>
    <w:link w:val="a7"/>
    <w:uiPriority w:val="99"/>
    <w:qFormat/>
    <w:rPr>
      <w:sz w:val="18"/>
      <w:szCs w:val="18"/>
    </w:rPr>
  </w:style>
  <w:style w:type="character" w:customStyle="1" w:styleId="Char2">
    <w:name w:val="正式公文 Char"/>
    <w:link w:val="aa"/>
    <w:qFormat/>
    <w:rPr>
      <w:rFonts w:ascii="Times New Roman" w:eastAsia="仿宋_GB2312" w:hAnsi="Times New Roman" w:cs="Times New Roman"/>
      <w:sz w:val="32"/>
    </w:rPr>
  </w:style>
  <w:style w:type="paragraph" w:customStyle="1" w:styleId="aa">
    <w:name w:val="正式公文"/>
    <w:link w:val="Char2"/>
    <w:qFormat/>
    <w:pPr>
      <w:overflowPunct w:val="0"/>
      <w:spacing w:line="560" w:lineRule="exact"/>
      <w:ind w:firstLineChars="200" w:firstLine="640"/>
    </w:pPr>
    <w:rPr>
      <w:rFonts w:eastAsia="仿宋_GB2312"/>
      <w:sz w:val="32"/>
    </w:rPr>
  </w:style>
  <w:style w:type="character" w:customStyle="1" w:styleId="Char0">
    <w:name w:val="批注框文本 Char"/>
    <w:basedOn w:val="a0"/>
    <w:link w:val="a6"/>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oa heading"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toa heading"/>
    <w:basedOn w:val="a"/>
    <w:next w:val="a"/>
    <w:uiPriority w:val="99"/>
    <w:semiHidden/>
    <w:qFormat/>
    <w:pPr>
      <w:spacing w:before="120"/>
    </w:pPr>
    <w:rPr>
      <w:rFonts w:ascii="Arial" w:eastAsia="等线" w:hAnsi="Arial" w:cs="Arial"/>
      <w:sz w:val="24"/>
      <w:szCs w:val="24"/>
    </w:rPr>
  </w:style>
  <w:style w:type="paragraph" w:styleId="a5">
    <w:name w:val="Plain Text"/>
    <w:basedOn w:val="a"/>
    <w:link w:val="Char"/>
    <w:uiPriority w:val="99"/>
    <w:qFormat/>
    <w:rPr>
      <w:rFonts w:ascii="宋体" w:eastAsia="宋体" w:hAnsi="Courier New" w:cs="宋体"/>
      <w:kern w:val="0"/>
      <w:sz w:val="20"/>
      <w:szCs w:val="20"/>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character" w:styleId="a9">
    <w:name w:val="Strong"/>
    <w:basedOn w:val="a0"/>
    <w:uiPriority w:val="22"/>
    <w:qFormat/>
    <w:rPr>
      <w:b/>
    </w:rPr>
  </w:style>
  <w:style w:type="character" w:customStyle="1" w:styleId="Char">
    <w:name w:val="纯文本 Char"/>
    <w:basedOn w:val="a0"/>
    <w:link w:val="a5"/>
    <w:uiPriority w:val="99"/>
    <w:qFormat/>
    <w:rPr>
      <w:rFonts w:ascii="宋体" w:eastAsia="宋体" w:hAnsi="Courier New" w:cs="宋体"/>
      <w:kern w:val="0"/>
      <w:sz w:val="20"/>
      <w:szCs w:val="20"/>
    </w:rPr>
  </w:style>
  <w:style w:type="character" w:customStyle="1" w:styleId="Char1">
    <w:name w:val="页脚 Char"/>
    <w:basedOn w:val="a0"/>
    <w:link w:val="a7"/>
    <w:uiPriority w:val="99"/>
    <w:qFormat/>
    <w:rPr>
      <w:sz w:val="18"/>
      <w:szCs w:val="18"/>
    </w:rPr>
  </w:style>
  <w:style w:type="character" w:customStyle="1" w:styleId="Char2">
    <w:name w:val="正式公文 Char"/>
    <w:link w:val="aa"/>
    <w:qFormat/>
    <w:rPr>
      <w:rFonts w:ascii="Times New Roman" w:eastAsia="仿宋_GB2312" w:hAnsi="Times New Roman" w:cs="Times New Roman"/>
      <w:sz w:val="32"/>
    </w:rPr>
  </w:style>
  <w:style w:type="paragraph" w:customStyle="1" w:styleId="aa">
    <w:name w:val="正式公文"/>
    <w:link w:val="Char2"/>
    <w:qFormat/>
    <w:pPr>
      <w:overflowPunct w:val="0"/>
      <w:spacing w:line="560" w:lineRule="exact"/>
      <w:ind w:firstLineChars="200" w:firstLine="640"/>
    </w:pPr>
    <w:rPr>
      <w:rFonts w:eastAsia="仿宋_GB2312"/>
      <w:sz w:val="32"/>
    </w:rPr>
  </w:style>
  <w:style w:type="character" w:customStyle="1" w:styleId="Char0">
    <w:name w:val="批注框文本 Char"/>
    <w:basedOn w:val="a0"/>
    <w:link w:val="a6"/>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1DDFDB-8CF6-465D-AB2A-2E05039CD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12</Pages>
  <Words>1180</Words>
  <Characters>6731</Characters>
  <Application>Microsoft Office Word</Application>
  <DocSecurity>0</DocSecurity>
  <Lines>56</Lines>
  <Paragraphs>15</Paragraphs>
  <ScaleCrop>false</ScaleCrop>
  <Company>Microsoft</Company>
  <LinksUpToDate>false</LinksUpToDate>
  <CharactersWithSpaces>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魏庆龄</dc:creator>
  <cp:lastModifiedBy>魏庆龄</cp:lastModifiedBy>
  <cp:revision>31</cp:revision>
  <cp:lastPrinted>2024-05-18T01:09:00Z</cp:lastPrinted>
  <dcterms:created xsi:type="dcterms:W3CDTF">2024-05-09T08:29:00Z</dcterms:created>
  <dcterms:modified xsi:type="dcterms:W3CDTF">2024-05-18T04:05:00Z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55416425C7994F7983DF4766836E141F_13</vt:lpwstr>
  </property>
</Properties>
</file>